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BD396" w14:textId="78927D89" w:rsidR="004B5453" w:rsidRPr="001828D7" w:rsidRDefault="00974C22" w:rsidP="0008468F">
      <w:pPr>
        <w:tabs>
          <w:tab w:val="right" w:pos="10080"/>
        </w:tabs>
        <w:spacing w:after="0" w:line="240" w:lineRule="auto"/>
        <w:jc w:val="center"/>
        <w:rPr>
          <w:rFonts w:cstheme="minorHAnsi"/>
          <w:b/>
          <w:smallCaps/>
          <w:sz w:val="36"/>
          <w:szCs w:val="36"/>
        </w:rPr>
      </w:pPr>
      <w:r w:rsidRPr="001828D7">
        <w:rPr>
          <w:rFonts w:cstheme="minorHAnsi"/>
          <w:b/>
          <w:smallCaps/>
          <w:sz w:val="36"/>
          <w:szCs w:val="36"/>
        </w:rPr>
        <w:t>Y</w:t>
      </w:r>
      <w:r w:rsidR="001828D7">
        <w:rPr>
          <w:rFonts w:cstheme="minorHAnsi"/>
          <w:b/>
          <w:smallCaps/>
          <w:sz w:val="36"/>
          <w:szCs w:val="36"/>
        </w:rPr>
        <w:t>our</w:t>
      </w:r>
      <w:r w:rsidRPr="001828D7">
        <w:rPr>
          <w:rFonts w:cstheme="minorHAnsi"/>
          <w:b/>
          <w:smallCaps/>
          <w:sz w:val="36"/>
          <w:szCs w:val="36"/>
        </w:rPr>
        <w:t xml:space="preserve"> F</w:t>
      </w:r>
      <w:r w:rsidR="001828D7">
        <w:rPr>
          <w:rFonts w:cstheme="minorHAnsi"/>
          <w:b/>
          <w:smallCaps/>
          <w:sz w:val="36"/>
          <w:szCs w:val="36"/>
        </w:rPr>
        <w:t>irst</w:t>
      </w:r>
      <w:r w:rsidRPr="001828D7">
        <w:rPr>
          <w:rFonts w:cstheme="minorHAnsi"/>
          <w:b/>
          <w:smallCaps/>
          <w:sz w:val="36"/>
          <w:szCs w:val="36"/>
        </w:rPr>
        <w:t xml:space="preserve"> </w:t>
      </w:r>
      <w:r w:rsidR="001828D7">
        <w:rPr>
          <w:rFonts w:cstheme="minorHAnsi"/>
          <w:b/>
          <w:smallCaps/>
          <w:sz w:val="36"/>
          <w:szCs w:val="36"/>
        </w:rPr>
        <w:t>and</w:t>
      </w:r>
      <w:r w:rsidRPr="001828D7">
        <w:rPr>
          <w:rFonts w:cstheme="minorHAnsi"/>
          <w:b/>
          <w:smallCaps/>
          <w:sz w:val="36"/>
          <w:szCs w:val="36"/>
        </w:rPr>
        <w:t xml:space="preserve"> L</w:t>
      </w:r>
      <w:r w:rsidR="001828D7">
        <w:rPr>
          <w:rFonts w:cstheme="minorHAnsi"/>
          <w:b/>
          <w:smallCaps/>
          <w:sz w:val="36"/>
          <w:szCs w:val="36"/>
        </w:rPr>
        <w:t>ast</w:t>
      </w:r>
      <w:r w:rsidRPr="001828D7">
        <w:rPr>
          <w:rFonts w:cstheme="minorHAnsi"/>
          <w:b/>
          <w:smallCaps/>
          <w:sz w:val="36"/>
          <w:szCs w:val="36"/>
        </w:rPr>
        <w:t xml:space="preserve"> N</w:t>
      </w:r>
      <w:r w:rsidR="001828D7">
        <w:rPr>
          <w:rFonts w:cstheme="minorHAnsi"/>
          <w:b/>
          <w:smallCaps/>
          <w:sz w:val="36"/>
          <w:szCs w:val="36"/>
        </w:rPr>
        <w:t>ame</w:t>
      </w:r>
    </w:p>
    <w:p w14:paraId="38F0F723" w14:textId="2F7AA0CA" w:rsidR="004B5453" w:rsidRPr="0008468F" w:rsidRDefault="001828D7" w:rsidP="0008468F">
      <w:pPr>
        <w:pBdr>
          <w:bottom w:val="double" w:sz="6" w:space="1" w:color="auto"/>
        </w:pBdr>
        <w:tabs>
          <w:tab w:val="right" w:pos="10080"/>
        </w:tabs>
        <w:spacing w:after="0" w:line="240" w:lineRule="auto"/>
        <w:jc w:val="center"/>
        <w:rPr>
          <w:rFonts w:cstheme="minorHAnsi"/>
          <w:sz w:val="21"/>
          <w:szCs w:val="21"/>
        </w:rPr>
      </w:pPr>
      <w:r w:rsidRPr="0008468F">
        <w:rPr>
          <w:rFonts w:cstheme="minorHAnsi"/>
          <w:sz w:val="21"/>
          <w:szCs w:val="21"/>
        </w:rPr>
        <w:t xml:space="preserve">510-555-5555 </w:t>
      </w:r>
      <w:r w:rsidRPr="0008468F">
        <w:rPr>
          <w:rFonts w:cstheme="minorHAnsi"/>
          <w:sz w:val="21"/>
          <w:szCs w:val="21"/>
        </w:rPr>
        <w:sym w:font="Symbol" w:char="F0B7"/>
      </w:r>
      <w:r w:rsidRPr="0008468F">
        <w:rPr>
          <w:rFonts w:cstheme="minorHAnsi"/>
          <w:sz w:val="21"/>
          <w:szCs w:val="21"/>
        </w:rPr>
        <w:t xml:space="preserve"> haas_student@mba.berkeley.edu </w:t>
      </w:r>
      <w:r w:rsidRPr="0008468F">
        <w:rPr>
          <w:rFonts w:cstheme="minorHAnsi"/>
          <w:sz w:val="21"/>
          <w:szCs w:val="21"/>
        </w:rPr>
        <w:sym w:font="Symbol" w:char="F0B7"/>
      </w:r>
      <w:r w:rsidRPr="0008468F">
        <w:rPr>
          <w:rFonts w:cstheme="minorHAnsi"/>
          <w:sz w:val="21"/>
          <w:szCs w:val="21"/>
        </w:rPr>
        <w:t xml:space="preserve"> linkedin.com/</w:t>
      </w:r>
      <w:proofErr w:type="spellStart"/>
      <w:r w:rsidRPr="0008468F">
        <w:rPr>
          <w:rFonts w:cstheme="minorHAnsi"/>
          <w:sz w:val="21"/>
          <w:szCs w:val="21"/>
        </w:rPr>
        <w:t>vanityurlwithnonumbers</w:t>
      </w:r>
      <w:proofErr w:type="spellEnd"/>
    </w:p>
    <w:p w14:paraId="0F45C4CC" w14:textId="77777777" w:rsidR="004B5453" w:rsidRPr="0008468F" w:rsidRDefault="004B5453" w:rsidP="0008468F">
      <w:pPr>
        <w:pBdr>
          <w:bottom w:val="single" w:sz="6" w:space="1" w:color="auto"/>
        </w:pBdr>
        <w:tabs>
          <w:tab w:val="right" w:pos="10080"/>
        </w:tabs>
        <w:spacing w:after="0" w:line="240" w:lineRule="auto"/>
        <w:jc w:val="center"/>
        <w:rPr>
          <w:rFonts w:cstheme="minorHAnsi"/>
          <w:b/>
          <w:sz w:val="24"/>
          <w:szCs w:val="24"/>
        </w:rPr>
      </w:pPr>
      <w:r w:rsidRPr="0008468F">
        <w:rPr>
          <w:rFonts w:cstheme="minorHAnsi"/>
          <w:b/>
          <w:sz w:val="24"/>
          <w:szCs w:val="24"/>
        </w:rPr>
        <w:t>EDUCATION</w:t>
      </w:r>
    </w:p>
    <w:p w14:paraId="029B79BD" w14:textId="4AEEE721" w:rsidR="004B5453" w:rsidRPr="00AC1B92" w:rsidRDefault="004B5453" w:rsidP="0008468F">
      <w:pPr>
        <w:tabs>
          <w:tab w:val="right" w:pos="10080"/>
        </w:tabs>
        <w:spacing w:after="0" w:line="240" w:lineRule="auto"/>
        <w:rPr>
          <w:rFonts w:cstheme="minorHAnsi"/>
          <w:b/>
          <w:sz w:val="21"/>
          <w:szCs w:val="21"/>
        </w:rPr>
      </w:pPr>
      <w:r w:rsidRPr="00AC1B92">
        <w:rPr>
          <w:rFonts w:cstheme="minorHAnsi"/>
          <w:b/>
          <w:sz w:val="21"/>
          <w:szCs w:val="21"/>
        </w:rPr>
        <w:t>University of California, Berkeley, Haas School of Business</w:t>
      </w:r>
      <w:r w:rsidRPr="00AC1B92">
        <w:rPr>
          <w:rFonts w:cstheme="minorHAnsi"/>
          <w:b/>
          <w:sz w:val="21"/>
          <w:szCs w:val="21"/>
        </w:rPr>
        <w:tab/>
        <w:t xml:space="preserve">May </w:t>
      </w:r>
      <w:r w:rsidR="00974C22">
        <w:rPr>
          <w:rFonts w:cstheme="minorHAnsi"/>
          <w:b/>
          <w:sz w:val="21"/>
          <w:szCs w:val="21"/>
        </w:rPr>
        <w:t>2018</w:t>
      </w:r>
    </w:p>
    <w:p w14:paraId="219A00E8" w14:textId="499F2365" w:rsidR="004B5453" w:rsidRPr="00B6073C" w:rsidRDefault="00FA0F99" w:rsidP="0008468F">
      <w:pPr>
        <w:tabs>
          <w:tab w:val="right" w:pos="10080"/>
        </w:tabs>
        <w:spacing w:after="0" w:line="240" w:lineRule="auto"/>
        <w:rPr>
          <w:rFonts w:cstheme="minorHAnsi"/>
          <w:b/>
          <w:sz w:val="21"/>
          <w:szCs w:val="21"/>
        </w:rPr>
      </w:pPr>
      <w:r>
        <w:rPr>
          <w:rFonts w:cstheme="minorHAnsi"/>
          <w:b/>
          <w:sz w:val="21"/>
          <w:szCs w:val="21"/>
        </w:rPr>
        <w:t>Master</w:t>
      </w:r>
      <w:bookmarkStart w:id="0" w:name="_GoBack"/>
      <w:bookmarkEnd w:id="0"/>
      <w:r w:rsidR="004B5453" w:rsidRPr="00B6073C">
        <w:rPr>
          <w:rFonts w:cstheme="minorHAnsi"/>
          <w:b/>
          <w:sz w:val="21"/>
          <w:szCs w:val="21"/>
        </w:rPr>
        <w:t xml:space="preserve"> of Business Administration</w:t>
      </w:r>
    </w:p>
    <w:p w14:paraId="5B81528D" w14:textId="77777777" w:rsidR="00D93F4E" w:rsidRDefault="00D93F4E" w:rsidP="0008468F">
      <w:pPr>
        <w:tabs>
          <w:tab w:val="right" w:pos="10080"/>
        </w:tabs>
        <w:spacing w:after="0" w:line="240" w:lineRule="auto"/>
        <w:rPr>
          <w:rFonts w:cstheme="minorHAnsi"/>
          <w:b/>
          <w:sz w:val="21"/>
          <w:szCs w:val="21"/>
        </w:rPr>
      </w:pPr>
    </w:p>
    <w:p w14:paraId="1F6E82F1" w14:textId="02DE5590" w:rsidR="004B5453" w:rsidRPr="00AC1B92" w:rsidRDefault="00D93F4E" w:rsidP="0008468F">
      <w:pPr>
        <w:tabs>
          <w:tab w:val="right" w:pos="10080"/>
        </w:tabs>
        <w:spacing w:after="0" w:line="240" w:lineRule="auto"/>
        <w:rPr>
          <w:rFonts w:cstheme="minorHAnsi"/>
          <w:b/>
          <w:sz w:val="21"/>
          <w:szCs w:val="21"/>
        </w:rPr>
      </w:pPr>
      <w:r>
        <w:rPr>
          <w:rFonts w:cstheme="minorHAnsi"/>
          <w:b/>
          <w:sz w:val="21"/>
          <w:szCs w:val="21"/>
        </w:rPr>
        <w:t>Universidad Francisco Marroquin</w:t>
      </w:r>
      <w:r w:rsidR="004B5453" w:rsidRPr="00AC1B92">
        <w:rPr>
          <w:rFonts w:cstheme="minorHAnsi"/>
          <w:b/>
          <w:sz w:val="21"/>
          <w:szCs w:val="21"/>
        </w:rPr>
        <w:t>,</w:t>
      </w:r>
      <w:r>
        <w:rPr>
          <w:rFonts w:cstheme="minorHAnsi"/>
          <w:b/>
          <w:sz w:val="21"/>
          <w:szCs w:val="21"/>
        </w:rPr>
        <w:t xml:space="preserve"> Guatemala</w:t>
      </w:r>
      <w:r w:rsidR="004B5453" w:rsidRPr="00AC1B92">
        <w:rPr>
          <w:rFonts w:cstheme="minorHAnsi"/>
          <w:sz w:val="21"/>
          <w:szCs w:val="21"/>
        </w:rPr>
        <w:tab/>
      </w:r>
      <w:r>
        <w:rPr>
          <w:rFonts w:cstheme="minorHAnsi"/>
          <w:b/>
          <w:sz w:val="21"/>
          <w:szCs w:val="21"/>
        </w:rPr>
        <w:t>May 2011</w:t>
      </w:r>
    </w:p>
    <w:p w14:paraId="6DA21331" w14:textId="38EA5AA7" w:rsidR="004B5453" w:rsidRPr="00D71A0B" w:rsidRDefault="00D71A0B" w:rsidP="0008468F">
      <w:pPr>
        <w:tabs>
          <w:tab w:val="right" w:pos="10080"/>
        </w:tabs>
        <w:spacing w:after="0" w:line="240" w:lineRule="auto"/>
        <w:rPr>
          <w:rFonts w:cstheme="minorHAnsi"/>
          <w:sz w:val="21"/>
          <w:szCs w:val="21"/>
        </w:rPr>
      </w:pPr>
      <w:r>
        <w:rPr>
          <w:rFonts w:cstheme="minorHAnsi"/>
          <w:b/>
          <w:sz w:val="21"/>
          <w:szCs w:val="21"/>
        </w:rPr>
        <w:t xml:space="preserve">Bachelor of </w:t>
      </w:r>
      <w:r w:rsidR="00D93F4E">
        <w:rPr>
          <w:rFonts w:cstheme="minorHAnsi"/>
          <w:b/>
          <w:sz w:val="21"/>
          <w:szCs w:val="21"/>
        </w:rPr>
        <w:t>Arts and Licentiate in Business Administration with Specialization in Marketing</w:t>
      </w:r>
    </w:p>
    <w:p w14:paraId="6ACCF536" w14:textId="50818972" w:rsidR="001828D7" w:rsidRPr="00705854" w:rsidRDefault="00D93F4E" w:rsidP="001828D7">
      <w:pPr>
        <w:pStyle w:val="ListParagraph"/>
        <w:numPr>
          <w:ilvl w:val="0"/>
          <w:numId w:val="2"/>
        </w:numPr>
        <w:spacing w:after="0" w:line="240" w:lineRule="auto"/>
        <w:ind w:left="288" w:hanging="270"/>
        <w:rPr>
          <w:rFonts w:cs="Arial"/>
          <w:color w:val="000000" w:themeColor="text1"/>
          <w:sz w:val="20"/>
          <w:szCs w:val="20"/>
        </w:rPr>
      </w:pPr>
      <w:r w:rsidRPr="001828D7">
        <w:rPr>
          <w:rFonts w:cstheme="minorHAnsi"/>
          <w:sz w:val="20"/>
          <w:szCs w:val="20"/>
        </w:rPr>
        <w:t xml:space="preserve">Leader of World Cup (2008) “Students in Free Enterprise” semi-finalist team </w:t>
      </w:r>
      <w:r w:rsidR="001612E9">
        <w:rPr>
          <w:rFonts w:cstheme="minorHAnsi"/>
          <w:sz w:val="20"/>
          <w:szCs w:val="20"/>
        </w:rPr>
        <w:t>and</w:t>
      </w:r>
      <w:r w:rsidRPr="001828D7">
        <w:rPr>
          <w:rFonts w:cstheme="minorHAnsi"/>
          <w:sz w:val="20"/>
          <w:szCs w:val="20"/>
        </w:rPr>
        <w:t xml:space="preserve"> national champion team 2008 &amp; 2009</w:t>
      </w:r>
    </w:p>
    <w:p w14:paraId="21341D66" w14:textId="273D03F1" w:rsidR="004B5453" w:rsidRPr="001828D7" w:rsidRDefault="004B5453" w:rsidP="00A5606A">
      <w:pPr>
        <w:pStyle w:val="ListParagraph"/>
        <w:pBdr>
          <w:top w:val="single" w:sz="6" w:space="1" w:color="auto"/>
          <w:bottom w:val="single" w:sz="6" w:space="1" w:color="auto"/>
        </w:pBdr>
        <w:tabs>
          <w:tab w:val="right" w:pos="10080"/>
        </w:tabs>
        <w:spacing w:after="0" w:line="240" w:lineRule="auto"/>
        <w:ind w:left="0"/>
        <w:jc w:val="center"/>
        <w:rPr>
          <w:rFonts w:cstheme="minorHAnsi"/>
          <w:b/>
          <w:sz w:val="24"/>
          <w:szCs w:val="24"/>
        </w:rPr>
      </w:pPr>
      <w:r w:rsidRPr="001828D7">
        <w:rPr>
          <w:rFonts w:cstheme="minorHAnsi"/>
          <w:b/>
          <w:sz w:val="24"/>
          <w:szCs w:val="24"/>
        </w:rPr>
        <w:t>EXPERIENCE</w:t>
      </w:r>
    </w:p>
    <w:p w14:paraId="67588561" w14:textId="179D5506" w:rsidR="004B5453" w:rsidRDefault="00D93F4E" w:rsidP="0008468F">
      <w:pPr>
        <w:tabs>
          <w:tab w:val="right" w:pos="10080"/>
        </w:tabs>
        <w:spacing w:after="0" w:line="240" w:lineRule="auto"/>
        <w:rPr>
          <w:rFonts w:cstheme="minorHAnsi"/>
          <w:b/>
          <w:sz w:val="21"/>
          <w:szCs w:val="21"/>
        </w:rPr>
      </w:pPr>
      <w:r>
        <w:rPr>
          <w:rFonts w:cstheme="minorHAnsi"/>
          <w:b/>
          <w:sz w:val="21"/>
          <w:szCs w:val="21"/>
        </w:rPr>
        <w:t>CASSA</w:t>
      </w:r>
      <w:r w:rsidR="004B5453" w:rsidRPr="0008468F">
        <w:rPr>
          <w:rFonts w:cstheme="minorHAnsi"/>
          <w:b/>
          <w:sz w:val="21"/>
          <w:szCs w:val="21"/>
        </w:rPr>
        <w:t xml:space="preserve">, </w:t>
      </w:r>
      <w:r w:rsidR="00E361FD">
        <w:rPr>
          <w:rFonts w:cstheme="minorHAnsi"/>
          <w:sz w:val="21"/>
          <w:szCs w:val="21"/>
        </w:rPr>
        <w:t>Guatemala</w:t>
      </w:r>
      <w:r w:rsidR="004B5453" w:rsidRPr="0008468F">
        <w:rPr>
          <w:rFonts w:cstheme="minorHAnsi"/>
          <w:sz w:val="21"/>
          <w:szCs w:val="21"/>
        </w:rPr>
        <w:tab/>
      </w:r>
      <w:r w:rsidR="00E361FD">
        <w:rPr>
          <w:rFonts w:cstheme="minorHAnsi"/>
          <w:b/>
          <w:sz w:val="21"/>
          <w:szCs w:val="21"/>
        </w:rPr>
        <w:t>2016</w:t>
      </w:r>
    </w:p>
    <w:p w14:paraId="03C5F5AB" w14:textId="12BA18F8" w:rsidR="00D71A0B" w:rsidRPr="00D71A0B" w:rsidRDefault="00E361FD" w:rsidP="0008468F">
      <w:pPr>
        <w:tabs>
          <w:tab w:val="right" w:pos="10080"/>
        </w:tabs>
        <w:spacing w:after="0" w:line="240" w:lineRule="auto"/>
        <w:rPr>
          <w:rFonts w:cstheme="minorHAnsi"/>
          <w:i/>
          <w:sz w:val="21"/>
          <w:szCs w:val="21"/>
        </w:rPr>
      </w:pPr>
      <w:r>
        <w:rPr>
          <w:rFonts w:cstheme="minorHAnsi"/>
          <w:i/>
          <w:sz w:val="21"/>
          <w:szCs w:val="21"/>
        </w:rPr>
        <w:t xml:space="preserve">Sustainable housing startup, </w:t>
      </w:r>
      <w:hyperlink r:id="rId5" w:history="1">
        <w:r w:rsidRPr="00624FD9">
          <w:rPr>
            <w:rStyle w:val="Hyperlink"/>
            <w:rFonts w:cstheme="minorHAnsi"/>
            <w:i/>
            <w:sz w:val="21"/>
            <w:szCs w:val="21"/>
          </w:rPr>
          <w:t>www.cassa.com.qt</w:t>
        </w:r>
      </w:hyperlink>
      <w:r>
        <w:rPr>
          <w:rFonts w:cstheme="minorHAnsi"/>
          <w:i/>
          <w:sz w:val="21"/>
          <w:szCs w:val="21"/>
        </w:rPr>
        <w:t xml:space="preserve"> </w:t>
      </w:r>
    </w:p>
    <w:p w14:paraId="4A01C456" w14:textId="64700958" w:rsidR="004B5453" w:rsidRDefault="00E361FD" w:rsidP="0008468F">
      <w:pPr>
        <w:tabs>
          <w:tab w:val="right" w:pos="10080"/>
        </w:tabs>
        <w:spacing w:after="0" w:line="240" w:lineRule="auto"/>
        <w:rPr>
          <w:rFonts w:cstheme="minorHAnsi"/>
          <w:b/>
          <w:i/>
          <w:sz w:val="21"/>
          <w:szCs w:val="21"/>
        </w:rPr>
      </w:pPr>
      <w:r>
        <w:rPr>
          <w:rFonts w:cstheme="minorHAnsi"/>
          <w:b/>
          <w:i/>
          <w:sz w:val="21"/>
          <w:szCs w:val="21"/>
        </w:rPr>
        <w:t>Consultant, Market Development</w:t>
      </w:r>
    </w:p>
    <w:p w14:paraId="49E09CC8" w14:textId="77777777"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Developed model that identified market potential for sustainable housing as dictated by several variables of interest making use of weighted average and MRM tools. Defined market acquisition roadmap and strategy for CASSA</w:t>
      </w:r>
    </w:p>
    <w:p w14:paraId="1D646660" w14:textId="362523F1" w:rsidR="00FC4A67" w:rsidRPr="001828D7" w:rsidRDefault="00FC4A67" w:rsidP="001828D7">
      <w:pPr>
        <w:tabs>
          <w:tab w:val="right" w:pos="10080"/>
        </w:tabs>
        <w:spacing w:after="0" w:line="240" w:lineRule="auto"/>
        <w:contextualSpacing/>
        <w:rPr>
          <w:rFonts w:eastAsia="Times New Roman" w:cstheme="minorHAnsi"/>
          <w:color w:val="000000"/>
          <w:sz w:val="20"/>
          <w:szCs w:val="20"/>
        </w:rPr>
      </w:pPr>
    </w:p>
    <w:p w14:paraId="2FB82267" w14:textId="453AA16D" w:rsidR="00FC4A67" w:rsidRPr="00AC1B92" w:rsidRDefault="00E361FD" w:rsidP="0008468F">
      <w:pPr>
        <w:tabs>
          <w:tab w:val="right" w:pos="10080"/>
        </w:tabs>
        <w:spacing w:after="0" w:line="240" w:lineRule="auto"/>
        <w:contextualSpacing/>
        <w:rPr>
          <w:rFonts w:eastAsia="Times New Roman" w:cstheme="minorHAnsi"/>
          <w:b/>
          <w:color w:val="000000"/>
          <w:sz w:val="21"/>
          <w:szCs w:val="21"/>
        </w:rPr>
      </w:pPr>
      <w:proofErr w:type="spellStart"/>
      <w:r>
        <w:rPr>
          <w:rFonts w:eastAsia="Times New Roman" w:cstheme="minorHAnsi"/>
          <w:b/>
          <w:color w:val="000000"/>
          <w:sz w:val="21"/>
          <w:szCs w:val="21"/>
        </w:rPr>
        <w:t>Mentoris</w:t>
      </w:r>
      <w:proofErr w:type="spellEnd"/>
      <w:r>
        <w:rPr>
          <w:rFonts w:eastAsia="Times New Roman" w:cstheme="minorHAnsi"/>
          <w:b/>
          <w:color w:val="000000"/>
          <w:sz w:val="21"/>
          <w:szCs w:val="21"/>
        </w:rPr>
        <w:t xml:space="preserve"> (</w:t>
      </w:r>
      <w:proofErr w:type="spellStart"/>
      <w:r>
        <w:rPr>
          <w:rFonts w:eastAsia="Times New Roman" w:cstheme="minorHAnsi"/>
          <w:b/>
          <w:color w:val="000000"/>
          <w:sz w:val="21"/>
          <w:szCs w:val="21"/>
        </w:rPr>
        <w:t>EdTech</w:t>
      </w:r>
      <w:proofErr w:type="spellEnd"/>
      <w:r>
        <w:rPr>
          <w:rFonts w:eastAsia="Times New Roman" w:cstheme="minorHAnsi"/>
          <w:b/>
          <w:color w:val="000000"/>
          <w:sz w:val="21"/>
          <w:szCs w:val="21"/>
        </w:rPr>
        <w:t xml:space="preserve"> Startup),</w:t>
      </w:r>
      <w:r w:rsidR="00FC4A67" w:rsidRPr="00AC1B92">
        <w:rPr>
          <w:rFonts w:eastAsia="Times New Roman" w:cstheme="minorHAnsi"/>
          <w:b/>
          <w:color w:val="000000"/>
          <w:sz w:val="21"/>
          <w:szCs w:val="21"/>
        </w:rPr>
        <w:t xml:space="preserve"> </w:t>
      </w:r>
      <w:r>
        <w:rPr>
          <w:rFonts w:eastAsia="Times New Roman" w:cstheme="minorHAnsi"/>
          <w:color w:val="000000"/>
          <w:sz w:val="21"/>
          <w:szCs w:val="21"/>
        </w:rPr>
        <w:t>Guatemala</w:t>
      </w:r>
      <w:r w:rsidR="00FC4A67" w:rsidRPr="00AC1B92">
        <w:rPr>
          <w:rFonts w:eastAsia="Times New Roman" w:cstheme="minorHAnsi"/>
          <w:color w:val="000000"/>
          <w:sz w:val="21"/>
          <w:szCs w:val="21"/>
        </w:rPr>
        <w:tab/>
      </w:r>
      <w:r w:rsidR="00FC4A67" w:rsidRPr="00AC1B92">
        <w:rPr>
          <w:rFonts w:eastAsia="Times New Roman" w:cstheme="minorHAnsi"/>
          <w:b/>
          <w:color w:val="000000"/>
          <w:sz w:val="21"/>
          <w:szCs w:val="21"/>
        </w:rPr>
        <w:t>201</w:t>
      </w:r>
      <w:r>
        <w:rPr>
          <w:rFonts w:eastAsia="Times New Roman" w:cstheme="minorHAnsi"/>
          <w:b/>
          <w:color w:val="000000"/>
          <w:sz w:val="21"/>
          <w:szCs w:val="21"/>
        </w:rPr>
        <w:t>4</w:t>
      </w:r>
      <w:r w:rsidR="00F4129F">
        <w:rPr>
          <w:rFonts w:eastAsia="Times New Roman" w:cstheme="minorHAnsi"/>
          <w:b/>
          <w:color w:val="000000"/>
          <w:sz w:val="21"/>
          <w:szCs w:val="21"/>
        </w:rPr>
        <w:t>-</w:t>
      </w:r>
      <w:r w:rsidR="00FC4A67" w:rsidRPr="00AC1B92">
        <w:rPr>
          <w:rFonts w:eastAsia="Times New Roman" w:cstheme="minorHAnsi"/>
          <w:b/>
          <w:color w:val="000000"/>
          <w:sz w:val="21"/>
          <w:szCs w:val="21"/>
        </w:rPr>
        <w:t>201</w:t>
      </w:r>
      <w:r>
        <w:rPr>
          <w:rFonts w:eastAsia="Times New Roman" w:cstheme="minorHAnsi"/>
          <w:b/>
          <w:color w:val="000000"/>
          <w:sz w:val="21"/>
          <w:szCs w:val="21"/>
        </w:rPr>
        <w:t>5</w:t>
      </w:r>
    </w:p>
    <w:p w14:paraId="6E3EC861" w14:textId="1FED60B1" w:rsidR="00FC4A67" w:rsidRPr="008814E4" w:rsidRDefault="00AE7185" w:rsidP="0008468F">
      <w:pPr>
        <w:tabs>
          <w:tab w:val="right" w:pos="10080"/>
        </w:tabs>
        <w:spacing w:after="0" w:line="240" w:lineRule="auto"/>
        <w:contextualSpacing/>
        <w:rPr>
          <w:rFonts w:eastAsia="Times New Roman" w:cstheme="minorHAnsi"/>
          <w:i/>
          <w:color w:val="000000"/>
          <w:sz w:val="21"/>
          <w:szCs w:val="21"/>
        </w:rPr>
      </w:pPr>
      <w:r>
        <w:rPr>
          <w:rFonts w:eastAsia="Times New Roman" w:cstheme="minorHAnsi"/>
          <w:i/>
          <w:color w:val="000000"/>
          <w:sz w:val="21"/>
          <w:szCs w:val="21"/>
        </w:rPr>
        <w:t xml:space="preserve">EdTech (Education Marketplace Startup) </w:t>
      </w:r>
    </w:p>
    <w:p w14:paraId="7F6D92B0" w14:textId="7A551BA7" w:rsidR="007E7617" w:rsidRDefault="00E361FD" w:rsidP="0008468F">
      <w:pPr>
        <w:tabs>
          <w:tab w:val="right" w:pos="10080"/>
        </w:tabs>
        <w:spacing w:after="0" w:line="240" w:lineRule="auto"/>
        <w:contextualSpacing/>
        <w:rPr>
          <w:rFonts w:eastAsia="Times New Roman" w:cstheme="minorHAnsi"/>
          <w:b/>
          <w:i/>
          <w:color w:val="000000"/>
          <w:sz w:val="21"/>
          <w:szCs w:val="21"/>
        </w:rPr>
      </w:pPr>
      <w:r>
        <w:rPr>
          <w:rFonts w:eastAsia="Times New Roman" w:cstheme="minorHAnsi"/>
          <w:b/>
          <w:i/>
          <w:color w:val="000000"/>
          <w:sz w:val="21"/>
          <w:szCs w:val="21"/>
        </w:rPr>
        <w:t>Co-Founder</w:t>
      </w:r>
    </w:p>
    <w:p w14:paraId="4AE627C8" w14:textId="7A910968"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Creation of business model, pitch deck, exhibitor at TechCrunch Disrupt and winner of Startup Weekend 2014, raising of seed funding, wireframe design and direction of three-person engineering wireframe-design team based in India.</w:t>
      </w:r>
      <w:r w:rsidR="001828D7" w:rsidRPr="001828D7">
        <w:rPr>
          <w:rFonts w:cs="Arial"/>
          <w:color w:val="000000" w:themeColor="text1"/>
          <w:sz w:val="20"/>
          <w:szCs w:val="20"/>
        </w:rPr>
        <w:t xml:space="preserve"> </w:t>
      </w:r>
    </w:p>
    <w:p w14:paraId="0B8B41E1" w14:textId="56F9DED3" w:rsidR="00E735D0" w:rsidRPr="001828D7" w:rsidRDefault="00E735D0" w:rsidP="001828D7">
      <w:pPr>
        <w:tabs>
          <w:tab w:val="right" w:pos="10080"/>
        </w:tabs>
        <w:spacing w:after="0" w:line="240" w:lineRule="auto"/>
        <w:contextualSpacing/>
        <w:rPr>
          <w:rFonts w:eastAsia="Times New Roman" w:cstheme="minorHAnsi"/>
          <w:b/>
          <w:color w:val="000000"/>
          <w:sz w:val="21"/>
          <w:szCs w:val="21"/>
        </w:rPr>
      </w:pPr>
    </w:p>
    <w:p w14:paraId="37BBD34F" w14:textId="5EBE1448" w:rsidR="004D5CE9" w:rsidRDefault="00E361FD" w:rsidP="0008468F">
      <w:pPr>
        <w:tabs>
          <w:tab w:val="right" w:pos="10080"/>
        </w:tabs>
        <w:spacing w:after="0" w:line="240" w:lineRule="auto"/>
        <w:contextualSpacing/>
        <w:rPr>
          <w:rFonts w:eastAsia="Times New Roman" w:cstheme="minorHAnsi"/>
          <w:color w:val="000000"/>
          <w:sz w:val="21"/>
          <w:szCs w:val="21"/>
        </w:rPr>
      </w:pPr>
      <w:proofErr w:type="spellStart"/>
      <w:r>
        <w:rPr>
          <w:rFonts w:eastAsia="Times New Roman" w:cstheme="minorHAnsi"/>
          <w:b/>
          <w:color w:val="000000"/>
          <w:sz w:val="21"/>
          <w:szCs w:val="21"/>
        </w:rPr>
        <w:t>Tigo</w:t>
      </w:r>
      <w:proofErr w:type="spellEnd"/>
      <w:r>
        <w:rPr>
          <w:rFonts w:eastAsia="Times New Roman" w:cstheme="minorHAnsi"/>
          <w:b/>
          <w:color w:val="000000"/>
          <w:sz w:val="21"/>
          <w:szCs w:val="21"/>
        </w:rPr>
        <w:t xml:space="preserve"> (</w:t>
      </w:r>
      <w:proofErr w:type="spellStart"/>
      <w:r>
        <w:rPr>
          <w:rFonts w:eastAsia="Times New Roman" w:cstheme="minorHAnsi"/>
          <w:b/>
          <w:color w:val="000000"/>
          <w:sz w:val="21"/>
          <w:szCs w:val="21"/>
        </w:rPr>
        <w:t>Millicon</w:t>
      </w:r>
      <w:proofErr w:type="spellEnd"/>
      <w:r>
        <w:rPr>
          <w:rFonts w:eastAsia="Times New Roman" w:cstheme="minorHAnsi"/>
          <w:b/>
          <w:color w:val="000000"/>
          <w:sz w:val="21"/>
          <w:szCs w:val="21"/>
        </w:rPr>
        <w:t xml:space="preserve"> International Cellular)</w:t>
      </w:r>
      <w:r w:rsidR="00FC4A67" w:rsidRPr="00AC1B92">
        <w:rPr>
          <w:rFonts w:eastAsia="Times New Roman" w:cstheme="minorHAnsi"/>
          <w:b/>
          <w:color w:val="000000"/>
          <w:sz w:val="21"/>
          <w:szCs w:val="21"/>
        </w:rPr>
        <w:t xml:space="preserve">, </w:t>
      </w:r>
      <w:r>
        <w:rPr>
          <w:rFonts w:eastAsia="Times New Roman" w:cstheme="minorHAnsi"/>
          <w:color w:val="000000"/>
          <w:sz w:val="21"/>
          <w:szCs w:val="21"/>
        </w:rPr>
        <w:t>Guatemala</w:t>
      </w:r>
    </w:p>
    <w:p w14:paraId="698DE4AB" w14:textId="5A072F02" w:rsidR="00FC4A67" w:rsidRPr="00AC1B92" w:rsidRDefault="00E735D0" w:rsidP="0008468F">
      <w:pPr>
        <w:tabs>
          <w:tab w:val="right" w:pos="10080"/>
        </w:tabs>
        <w:spacing w:after="0" w:line="240" w:lineRule="auto"/>
        <w:contextualSpacing/>
        <w:rPr>
          <w:rFonts w:eastAsia="Times New Roman" w:cstheme="minorHAnsi"/>
          <w:b/>
          <w:color w:val="000000"/>
          <w:sz w:val="21"/>
          <w:szCs w:val="21"/>
        </w:rPr>
      </w:pPr>
      <w:r>
        <w:rPr>
          <w:rFonts w:eastAsia="Times New Roman" w:cstheme="minorHAnsi"/>
          <w:i/>
          <w:color w:val="000000"/>
          <w:sz w:val="21"/>
          <w:szCs w:val="21"/>
        </w:rPr>
        <w:t>Fortune 500 Technology Consulting Firm</w:t>
      </w:r>
      <w:r w:rsidR="0008468F" w:rsidRPr="00AC1B92">
        <w:rPr>
          <w:rFonts w:eastAsia="Times New Roman" w:cstheme="minorHAnsi"/>
          <w:color w:val="000000"/>
          <w:sz w:val="21"/>
          <w:szCs w:val="21"/>
        </w:rPr>
        <w:tab/>
      </w:r>
      <w:r w:rsidR="0008468F" w:rsidRPr="00AC1B92">
        <w:rPr>
          <w:rFonts w:eastAsia="Times New Roman" w:cstheme="minorHAnsi"/>
          <w:b/>
          <w:color w:val="000000"/>
          <w:sz w:val="21"/>
          <w:szCs w:val="21"/>
        </w:rPr>
        <w:t>201</w:t>
      </w:r>
      <w:r w:rsidR="00E361FD">
        <w:rPr>
          <w:rFonts w:eastAsia="Times New Roman" w:cstheme="minorHAnsi"/>
          <w:b/>
          <w:color w:val="000000"/>
          <w:sz w:val="21"/>
          <w:szCs w:val="21"/>
        </w:rPr>
        <w:t>1</w:t>
      </w:r>
      <w:r w:rsidR="00F4129F">
        <w:rPr>
          <w:rFonts w:eastAsia="Times New Roman" w:cstheme="minorHAnsi"/>
          <w:b/>
          <w:color w:val="000000"/>
          <w:sz w:val="21"/>
          <w:szCs w:val="21"/>
        </w:rPr>
        <w:t>-</w:t>
      </w:r>
      <w:r>
        <w:rPr>
          <w:rFonts w:eastAsia="Times New Roman" w:cstheme="minorHAnsi"/>
          <w:b/>
          <w:color w:val="000000"/>
          <w:sz w:val="21"/>
          <w:szCs w:val="21"/>
        </w:rPr>
        <w:t>201</w:t>
      </w:r>
      <w:r w:rsidR="00E361FD">
        <w:rPr>
          <w:rFonts w:eastAsia="Times New Roman" w:cstheme="minorHAnsi"/>
          <w:b/>
          <w:color w:val="000000"/>
          <w:sz w:val="21"/>
          <w:szCs w:val="21"/>
        </w:rPr>
        <w:t>4</w:t>
      </w:r>
    </w:p>
    <w:p w14:paraId="038A693D" w14:textId="79D123C3" w:rsidR="00FC4A67" w:rsidRDefault="00E361FD" w:rsidP="0008468F">
      <w:pPr>
        <w:tabs>
          <w:tab w:val="right" w:pos="10080"/>
        </w:tabs>
        <w:spacing w:after="0" w:line="240" w:lineRule="auto"/>
        <w:contextualSpacing/>
        <w:rPr>
          <w:rFonts w:eastAsia="Times New Roman" w:cstheme="minorHAnsi"/>
          <w:b/>
          <w:i/>
          <w:color w:val="000000"/>
          <w:sz w:val="21"/>
          <w:szCs w:val="21"/>
        </w:rPr>
      </w:pPr>
      <w:r>
        <w:rPr>
          <w:rFonts w:eastAsia="Times New Roman" w:cstheme="minorHAnsi"/>
          <w:b/>
          <w:i/>
          <w:color w:val="000000"/>
          <w:sz w:val="21"/>
          <w:szCs w:val="21"/>
        </w:rPr>
        <w:t xml:space="preserve">Product Manager </w:t>
      </w:r>
    </w:p>
    <w:p w14:paraId="7F570791" w14:textId="1482C903"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Created initiatives targeted at 1.5M top consumers generating 55% of company’s revenue. Reduced base churn rate by 30% and increased upselling conversion to 71% through design, analysis, and execution of VIP Consumer strategy.</w:t>
      </w:r>
      <w:r w:rsidR="001828D7" w:rsidRPr="001828D7">
        <w:rPr>
          <w:rFonts w:cs="Arial"/>
          <w:color w:val="000000" w:themeColor="text1"/>
          <w:sz w:val="20"/>
          <w:szCs w:val="20"/>
        </w:rPr>
        <w:t xml:space="preserve"> </w:t>
      </w:r>
    </w:p>
    <w:p w14:paraId="151336B8" w14:textId="0337A4A0"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Defined Mobile Money product KPI’s and collaborated with Business Intelligence team to create use-tracking models that outlined adoption process for this product and quantified use-based customer segments to be targeted.</w:t>
      </w:r>
      <w:r w:rsidR="001828D7" w:rsidRPr="001828D7">
        <w:rPr>
          <w:rFonts w:cs="Arial"/>
          <w:color w:val="000000" w:themeColor="text1"/>
          <w:sz w:val="20"/>
          <w:szCs w:val="20"/>
        </w:rPr>
        <w:t xml:space="preserve"> </w:t>
      </w:r>
    </w:p>
    <w:p w14:paraId="5DCEDB30" w14:textId="08B35131"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 xml:space="preserve">Deployed international aid distribution service for rural farmers in Guatemala through </w:t>
      </w:r>
      <w:proofErr w:type="spellStart"/>
      <w:r w:rsidRPr="001828D7">
        <w:rPr>
          <w:rFonts w:eastAsia="Times New Roman" w:cstheme="minorHAnsi"/>
          <w:color w:val="000000"/>
          <w:sz w:val="20"/>
          <w:szCs w:val="20"/>
        </w:rPr>
        <w:t>Tigo</w:t>
      </w:r>
      <w:proofErr w:type="spellEnd"/>
      <w:r w:rsidRPr="001828D7">
        <w:rPr>
          <w:rFonts w:eastAsia="Times New Roman" w:cstheme="minorHAnsi"/>
          <w:color w:val="000000"/>
          <w:sz w:val="20"/>
          <w:szCs w:val="20"/>
        </w:rPr>
        <w:t xml:space="preserve"> Money Agent network that won “m-banking for the unbanked” financial inclusion fund grant from IDB.</w:t>
      </w:r>
      <w:r w:rsidR="001828D7" w:rsidRPr="001828D7">
        <w:rPr>
          <w:rFonts w:cs="Arial"/>
          <w:color w:val="000000" w:themeColor="text1"/>
          <w:sz w:val="20"/>
          <w:szCs w:val="20"/>
        </w:rPr>
        <w:t xml:space="preserve"> </w:t>
      </w:r>
    </w:p>
    <w:p w14:paraId="428A4043" w14:textId="120BF955" w:rsidR="00E735D0" w:rsidRPr="001828D7" w:rsidRDefault="00913DB9" w:rsidP="001828D7">
      <w:pPr>
        <w:tabs>
          <w:tab w:val="right" w:pos="10080"/>
        </w:tabs>
        <w:spacing w:after="0" w:line="240" w:lineRule="auto"/>
        <w:contextualSpacing/>
        <w:rPr>
          <w:rFonts w:eastAsia="Times New Roman" w:cstheme="minorHAnsi"/>
          <w:b/>
          <w:i/>
          <w:color w:val="000000"/>
          <w:sz w:val="20"/>
          <w:szCs w:val="20"/>
        </w:rPr>
      </w:pPr>
      <w:r>
        <w:rPr>
          <w:rFonts w:eastAsia="Times New Roman" w:cstheme="minorHAnsi"/>
          <w:b/>
          <w:i/>
          <w:color w:val="000000"/>
          <w:sz w:val="20"/>
          <w:szCs w:val="20"/>
        </w:rPr>
        <w:t>Project Management</w:t>
      </w:r>
    </w:p>
    <w:p w14:paraId="1EA37471" w14:textId="0DFF61A2" w:rsidR="00E361FD" w:rsidRDefault="00E361FD" w:rsidP="00E361FD">
      <w:pPr>
        <w:numPr>
          <w:ilvl w:val="0"/>
          <w:numId w:val="2"/>
        </w:numPr>
        <w:tabs>
          <w:tab w:val="center" w:pos="9360"/>
          <w:tab w:val="right" w:pos="10080"/>
        </w:tabs>
        <w:spacing w:after="0" w:line="240" w:lineRule="auto"/>
        <w:ind w:left="360"/>
        <w:contextualSpacing/>
        <w:rPr>
          <w:rFonts w:eastAsia="Times New Roman" w:cstheme="minorHAnsi"/>
          <w:color w:val="000000"/>
          <w:sz w:val="20"/>
          <w:szCs w:val="20"/>
        </w:rPr>
      </w:pPr>
      <w:r>
        <w:rPr>
          <w:rFonts w:eastAsia="Times New Roman" w:cstheme="minorHAnsi"/>
          <w:color w:val="000000"/>
          <w:sz w:val="20"/>
          <w:szCs w:val="20"/>
        </w:rPr>
        <w:t xml:space="preserve">Led </w:t>
      </w:r>
      <w:r w:rsidRPr="00E361FD">
        <w:rPr>
          <w:rFonts w:eastAsia="Times New Roman" w:cstheme="minorHAnsi"/>
          <w:color w:val="000000"/>
          <w:sz w:val="20"/>
          <w:szCs w:val="20"/>
        </w:rPr>
        <w:t xml:space="preserve">development and launch of P2P money transfer, Intl. Remittances &amp; Self-Top-Up products. </w:t>
      </w:r>
      <w:r w:rsidR="001612E9">
        <w:rPr>
          <w:rFonts w:eastAsia="Times New Roman" w:cstheme="minorHAnsi"/>
          <w:color w:val="000000"/>
          <w:sz w:val="20"/>
          <w:szCs w:val="20"/>
        </w:rPr>
        <w:t>C</w:t>
      </w:r>
      <w:r w:rsidRPr="00E361FD">
        <w:rPr>
          <w:rFonts w:eastAsia="Times New Roman" w:cstheme="minorHAnsi"/>
          <w:color w:val="000000"/>
          <w:sz w:val="20"/>
          <w:szCs w:val="20"/>
        </w:rPr>
        <w:t>ontribution included design of cash flow and taxation models, product feature design and leading of engineering team for their development, communication adaptation, creation of consumer training team, and promotion design.</w:t>
      </w:r>
    </w:p>
    <w:p w14:paraId="7B017AAA" w14:textId="32181D06" w:rsidR="00E361FD" w:rsidRDefault="001828D7" w:rsidP="00E361FD">
      <w:pPr>
        <w:tabs>
          <w:tab w:val="center" w:pos="9360"/>
          <w:tab w:val="right" w:pos="10080"/>
        </w:tabs>
        <w:spacing w:after="0" w:line="240" w:lineRule="auto"/>
        <w:contextualSpacing/>
        <w:rPr>
          <w:rFonts w:eastAsia="Times New Roman" w:cstheme="minorHAnsi"/>
          <w:b/>
          <w:i/>
          <w:color w:val="000000"/>
          <w:sz w:val="20"/>
          <w:szCs w:val="20"/>
        </w:rPr>
      </w:pPr>
      <w:r>
        <w:rPr>
          <w:rFonts w:eastAsia="Times New Roman" w:cstheme="minorHAnsi"/>
          <w:b/>
          <w:i/>
          <w:color w:val="000000"/>
          <w:sz w:val="20"/>
          <w:szCs w:val="20"/>
        </w:rPr>
        <w:t>Marketing</w:t>
      </w:r>
    </w:p>
    <w:p w14:paraId="394A559C" w14:textId="73C30F4B"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Increased market penetration from 1% to 15%, service awareness in target population from 52% to 80%, and service re-use from 2% to 20% in 18 months by implementing marketing plan (OOH &amp; BTL) according to research findings.</w:t>
      </w:r>
      <w:r w:rsidR="001828D7" w:rsidRPr="001828D7">
        <w:rPr>
          <w:rFonts w:cs="Arial"/>
          <w:color w:val="000000" w:themeColor="text1"/>
          <w:sz w:val="20"/>
          <w:szCs w:val="20"/>
        </w:rPr>
        <w:t xml:space="preserve"> </w:t>
      </w:r>
    </w:p>
    <w:p w14:paraId="7EB60711" w14:textId="283A265E"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Designed and led telemarketing and direct salesforce marketing efforts.</w:t>
      </w:r>
      <w:r w:rsidR="001828D7" w:rsidRPr="001828D7">
        <w:rPr>
          <w:rFonts w:cs="Arial"/>
          <w:color w:val="000000" w:themeColor="text1"/>
          <w:sz w:val="20"/>
          <w:szCs w:val="20"/>
        </w:rPr>
        <w:t xml:space="preserve"> </w:t>
      </w:r>
    </w:p>
    <w:p w14:paraId="41A5665D" w14:textId="406F08EB" w:rsidR="00E361FD" w:rsidRPr="001828D7" w:rsidRDefault="00E361FD" w:rsidP="001828D7">
      <w:pPr>
        <w:tabs>
          <w:tab w:val="right" w:pos="10080"/>
        </w:tabs>
        <w:spacing w:after="0" w:line="240" w:lineRule="auto"/>
        <w:contextualSpacing/>
        <w:rPr>
          <w:rFonts w:eastAsia="Times New Roman" w:cstheme="minorHAnsi"/>
          <w:color w:val="000000"/>
          <w:sz w:val="20"/>
          <w:szCs w:val="20"/>
        </w:rPr>
      </w:pPr>
      <w:r w:rsidRPr="001828D7">
        <w:rPr>
          <w:rFonts w:eastAsia="Times New Roman" w:cstheme="minorHAnsi"/>
          <w:b/>
          <w:i/>
          <w:color w:val="000000"/>
          <w:sz w:val="20"/>
          <w:szCs w:val="20"/>
        </w:rPr>
        <w:t>Consumer Understanding &amp; Corporate Strategy</w:t>
      </w:r>
    </w:p>
    <w:p w14:paraId="0F5CFBEC" w14:textId="7D394A66"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 xml:space="preserve">Hired and directed world class research vendors such as IPSOS, </w:t>
      </w:r>
      <w:proofErr w:type="spellStart"/>
      <w:r w:rsidRPr="001828D7">
        <w:rPr>
          <w:rFonts w:eastAsia="Times New Roman" w:cstheme="minorHAnsi"/>
          <w:color w:val="000000"/>
          <w:sz w:val="20"/>
          <w:szCs w:val="20"/>
        </w:rPr>
        <w:t>Neilsen</w:t>
      </w:r>
      <w:proofErr w:type="spellEnd"/>
      <w:r w:rsidRPr="001828D7">
        <w:rPr>
          <w:rFonts w:eastAsia="Times New Roman" w:cstheme="minorHAnsi"/>
          <w:color w:val="000000"/>
          <w:sz w:val="20"/>
          <w:szCs w:val="20"/>
        </w:rPr>
        <w:t xml:space="preserve"> Marketing, and </w:t>
      </w:r>
      <w:proofErr w:type="spellStart"/>
      <w:r w:rsidRPr="001828D7">
        <w:rPr>
          <w:rFonts w:eastAsia="Times New Roman" w:cstheme="minorHAnsi"/>
          <w:color w:val="000000"/>
          <w:sz w:val="20"/>
          <w:szCs w:val="20"/>
        </w:rPr>
        <w:t>Milward</w:t>
      </w:r>
      <w:proofErr w:type="spellEnd"/>
      <w:r w:rsidRPr="001828D7">
        <w:rPr>
          <w:rFonts w:eastAsia="Times New Roman" w:cstheme="minorHAnsi"/>
          <w:color w:val="000000"/>
          <w:sz w:val="20"/>
          <w:szCs w:val="20"/>
        </w:rPr>
        <w:t xml:space="preserve"> Brown to understand money use and habits in unbanked Guatemalan population in order to seek adoption of Mobile Money technology.</w:t>
      </w:r>
      <w:r w:rsidR="001828D7" w:rsidRPr="001828D7">
        <w:rPr>
          <w:rFonts w:cs="Arial"/>
          <w:color w:val="000000" w:themeColor="text1"/>
          <w:sz w:val="20"/>
          <w:szCs w:val="20"/>
        </w:rPr>
        <w:t xml:space="preserve"> </w:t>
      </w:r>
    </w:p>
    <w:p w14:paraId="357F2A89" w14:textId="6A8F9179" w:rsidR="001612E9" w:rsidRPr="00705854" w:rsidRDefault="00E361FD" w:rsidP="001612E9">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Defined Mobile Money strategy and roadmap and co-authored model to place and collect microcredit payments.</w:t>
      </w:r>
      <w:r w:rsidR="001612E9" w:rsidRPr="001612E9">
        <w:rPr>
          <w:rFonts w:cs="Arial"/>
          <w:color w:val="000000" w:themeColor="text1"/>
          <w:sz w:val="20"/>
          <w:szCs w:val="20"/>
        </w:rPr>
        <w:t xml:space="preserve"> </w:t>
      </w:r>
    </w:p>
    <w:p w14:paraId="1E0800EB" w14:textId="5CB8B831" w:rsidR="00E361FD" w:rsidRDefault="00E361FD" w:rsidP="00E361FD">
      <w:pPr>
        <w:tabs>
          <w:tab w:val="right" w:pos="10080"/>
        </w:tabs>
        <w:spacing w:after="0" w:line="240" w:lineRule="auto"/>
        <w:contextualSpacing/>
        <w:rPr>
          <w:rFonts w:eastAsia="Times New Roman" w:cstheme="minorHAnsi"/>
          <w:b/>
          <w:i/>
          <w:color w:val="000000"/>
          <w:sz w:val="20"/>
          <w:szCs w:val="20"/>
        </w:rPr>
      </w:pPr>
      <w:r>
        <w:rPr>
          <w:rFonts w:eastAsia="Times New Roman" w:cstheme="minorHAnsi"/>
          <w:b/>
          <w:i/>
          <w:color w:val="000000"/>
          <w:sz w:val="20"/>
          <w:szCs w:val="20"/>
        </w:rPr>
        <w:t>Leading Engineer</w:t>
      </w:r>
      <w:r w:rsidR="00913DB9">
        <w:rPr>
          <w:rFonts w:eastAsia="Times New Roman" w:cstheme="minorHAnsi"/>
          <w:b/>
          <w:i/>
          <w:color w:val="000000"/>
          <w:sz w:val="20"/>
          <w:szCs w:val="20"/>
        </w:rPr>
        <w:t>ing</w:t>
      </w:r>
      <w:r>
        <w:rPr>
          <w:rFonts w:eastAsia="Times New Roman" w:cstheme="minorHAnsi"/>
          <w:b/>
          <w:i/>
          <w:color w:val="000000"/>
          <w:sz w:val="20"/>
          <w:szCs w:val="20"/>
        </w:rPr>
        <w:t xml:space="preserve"> Teams</w:t>
      </w:r>
    </w:p>
    <w:p w14:paraId="7C4DDFC3" w14:textId="5E4DFA4E" w:rsidR="001828D7" w:rsidRPr="00705854" w:rsidRDefault="00E361FD" w:rsidP="001828D7">
      <w:pPr>
        <w:pStyle w:val="ListParagraph"/>
        <w:numPr>
          <w:ilvl w:val="0"/>
          <w:numId w:val="2"/>
        </w:numPr>
        <w:spacing w:after="0" w:line="240" w:lineRule="auto"/>
        <w:ind w:left="288" w:hanging="270"/>
        <w:rPr>
          <w:rFonts w:cs="Arial"/>
          <w:color w:val="000000" w:themeColor="text1"/>
          <w:sz w:val="20"/>
          <w:szCs w:val="20"/>
        </w:rPr>
      </w:pPr>
      <w:r w:rsidRPr="001828D7">
        <w:rPr>
          <w:rFonts w:eastAsia="Times New Roman" w:cstheme="minorHAnsi"/>
          <w:color w:val="000000"/>
          <w:sz w:val="20"/>
          <w:szCs w:val="20"/>
        </w:rPr>
        <w:t xml:space="preserve">Utilized Scrum Methodology, Slack, </w:t>
      </w:r>
      <w:proofErr w:type="spellStart"/>
      <w:r w:rsidRPr="001828D7">
        <w:rPr>
          <w:rFonts w:eastAsia="Times New Roman" w:cstheme="minorHAnsi"/>
          <w:color w:val="000000"/>
          <w:sz w:val="20"/>
          <w:szCs w:val="20"/>
        </w:rPr>
        <w:t>InVision</w:t>
      </w:r>
      <w:proofErr w:type="spellEnd"/>
      <w:r w:rsidRPr="001828D7">
        <w:rPr>
          <w:rFonts w:eastAsia="Times New Roman" w:cstheme="minorHAnsi"/>
          <w:color w:val="000000"/>
          <w:sz w:val="20"/>
          <w:szCs w:val="20"/>
        </w:rPr>
        <w:t>, and Microsoft Project Manager to lead engineering team to develop interactive, gamified mobile promotions, new voice/SMS/Data bundles features, programming of automatic offers according to consumer use behavior, interactive gamified dat</w:t>
      </w:r>
      <w:r w:rsidR="001828D7">
        <w:rPr>
          <w:rFonts w:eastAsia="Times New Roman" w:cstheme="minorHAnsi"/>
          <w:color w:val="000000"/>
          <w:sz w:val="20"/>
          <w:szCs w:val="20"/>
        </w:rPr>
        <w:t>a and app adoption funnels.</w:t>
      </w:r>
    </w:p>
    <w:p w14:paraId="0CC3877F" w14:textId="2B51CDB8" w:rsidR="00E361FD" w:rsidRPr="001828D7" w:rsidRDefault="00E361FD" w:rsidP="001828D7">
      <w:pPr>
        <w:tabs>
          <w:tab w:val="right" w:pos="10080"/>
        </w:tabs>
        <w:spacing w:after="0" w:line="240" w:lineRule="auto"/>
        <w:contextualSpacing/>
        <w:rPr>
          <w:rFonts w:eastAsia="Times New Roman" w:cstheme="minorHAnsi"/>
          <w:color w:val="000000"/>
          <w:sz w:val="20"/>
          <w:szCs w:val="20"/>
        </w:rPr>
      </w:pPr>
    </w:p>
    <w:p w14:paraId="65A50D45" w14:textId="77777777" w:rsidR="0008468F" w:rsidRPr="0008468F" w:rsidRDefault="0008468F" w:rsidP="0008468F">
      <w:pPr>
        <w:pBdr>
          <w:top w:val="single" w:sz="6" w:space="1" w:color="auto"/>
          <w:bottom w:val="single" w:sz="6" w:space="1" w:color="auto"/>
        </w:pBdr>
        <w:tabs>
          <w:tab w:val="right" w:pos="10080"/>
        </w:tabs>
        <w:spacing w:after="0" w:line="240" w:lineRule="auto"/>
        <w:contextualSpacing/>
        <w:jc w:val="center"/>
        <w:rPr>
          <w:rFonts w:eastAsia="Times New Roman" w:cstheme="minorHAnsi"/>
          <w:b/>
          <w:color w:val="000000"/>
          <w:sz w:val="24"/>
          <w:szCs w:val="24"/>
        </w:rPr>
      </w:pPr>
      <w:r w:rsidRPr="0008468F">
        <w:rPr>
          <w:rFonts w:eastAsia="Times New Roman" w:cstheme="minorHAnsi"/>
          <w:b/>
          <w:color w:val="000000"/>
          <w:sz w:val="24"/>
          <w:szCs w:val="24"/>
        </w:rPr>
        <w:t>ADDITIONAL</w:t>
      </w:r>
    </w:p>
    <w:p w14:paraId="15C345DA" w14:textId="22A520A7" w:rsidR="00677359" w:rsidRDefault="00E361FD" w:rsidP="00AF7CC0">
      <w:pPr>
        <w:numPr>
          <w:ilvl w:val="0"/>
          <w:numId w:val="2"/>
        </w:numPr>
        <w:tabs>
          <w:tab w:val="right" w:pos="10080"/>
        </w:tabs>
        <w:spacing w:after="0" w:line="240" w:lineRule="auto"/>
        <w:ind w:left="360"/>
        <w:contextualSpacing/>
        <w:rPr>
          <w:rFonts w:eastAsia="Times New Roman" w:cstheme="minorHAnsi"/>
          <w:color w:val="000000"/>
          <w:sz w:val="20"/>
          <w:szCs w:val="20"/>
        </w:rPr>
      </w:pPr>
      <w:r>
        <w:rPr>
          <w:rFonts w:eastAsia="Times New Roman" w:cstheme="minorHAnsi"/>
          <w:color w:val="000000"/>
          <w:sz w:val="20"/>
          <w:szCs w:val="20"/>
        </w:rPr>
        <w:t>Fluent in Spanish</w:t>
      </w:r>
    </w:p>
    <w:p w14:paraId="33E25D84" w14:textId="0C16BB20" w:rsidR="00E361FD" w:rsidRDefault="00E361FD" w:rsidP="00AF7CC0">
      <w:pPr>
        <w:numPr>
          <w:ilvl w:val="0"/>
          <w:numId w:val="2"/>
        </w:numPr>
        <w:tabs>
          <w:tab w:val="right" w:pos="10080"/>
        </w:tabs>
        <w:spacing w:after="0" w:line="240" w:lineRule="auto"/>
        <w:ind w:left="360"/>
        <w:contextualSpacing/>
        <w:rPr>
          <w:rFonts w:eastAsia="Times New Roman" w:cstheme="minorHAnsi"/>
          <w:color w:val="000000"/>
          <w:sz w:val="20"/>
          <w:szCs w:val="20"/>
        </w:rPr>
      </w:pPr>
      <w:r>
        <w:rPr>
          <w:rFonts w:eastAsia="Times New Roman" w:cstheme="minorHAnsi"/>
          <w:color w:val="000000"/>
          <w:sz w:val="20"/>
          <w:szCs w:val="20"/>
        </w:rPr>
        <w:t xml:space="preserve">Enactus </w:t>
      </w:r>
      <w:r w:rsidRPr="00E361FD">
        <w:rPr>
          <w:rFonts w:eastAsia="Times New Roman" w:cstheme="minorHAnsi"/>
          <w:color w:val="000000"/>
          <w:sz w:val="20"/>
          <w:szCs w:val="20"/>
        </w:rPr>
        <w:t>Alumni coaching students to create sustainable projects to aid communities in need (</w:t>
      </w:r>
      <w:hyperlink r:id="rId6" w:history="1">
        <w:r w:rsidRPr="00E361FD">
          <w:rPr>
            <w:rStyle w:val="Hyperlink"/>
            <w:rFonts w:eastAsia="Times New Roman" w:cstheme="minorHAnsi"/>
            <w:sz w:val="20"/>
            <w:szCs w:val="20"/>
          </w:rPr>
          <w:t>www.enactus.org)</w:t>
        </w:r>
      </w:hyperlink>
    </w:p>
    <w:p w14:paraId="5F157C7C" w14:textId="4A72811D" w:rsidR="00E361FD" w:rsidRPr="00677359" w:rsidRDefault="00E361FD" w:rsidP="00AF7CC0">
      <w:pPr>
        <w:numPr>
          <w:ilvl w:val="0"/>
          <w:numId w:val="2"/>
        </w:numPr>
        <w:tabs>
          <w:tab w:val="right" w:pos="10080"/>
        </w:tabs>
        <w:spacing w:after="0" w:line="240" w:lineRule="auto"/>
        <w:ind w:left="360"/>
        <w:contextualSpacing/>
        <w:rPr>
          <w:rFonts w:eastAsia="Times New Roman" w:cstheme="minorHAnsi"/>
          <w:color w:val="000000"/>
          <w:sz w:val="20"/>
          <w:szCs w:val="20"/>
        </w:rPr>
      </w:pPr>
      <w:r>
        <w:rPr>
          <w:rFonts w:eastAsia="Times New Roman" w:cstheme="minorHAnsi"/>
          <w:color w:val="000000"/>
          <w:sz w:val="20"/>
          <w:szCs w:val="20"/>
        </w:rPr>
        <w:t xml:space="preserve">Enjoy biking, </w:t>
      </w:r>
      <w:r w:rsidRPr="00C47D82">
        <w:rPr>
          <w:rFonts w:ascii="Calibri" w:hAnsi="Calibri" w:cs="Arial"/>
          <w:sz w:val="20"/>
          <w:szCs w:val="20"/>
        </w:rPr>
        <w:t>hiking (volcano climbing), outdoor barbeques, water sports and Latin food &amp; music</w:t>
      </w:r>
    </w:p>
    <w:sectPr w:rsidR="00E361FD" w:rsidRPr="00677359" w:rsidSect="004B545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3DF0"/>
    <w:multiLevelType w:val="hybridMultilevel"/>
    <w:tmpl w:val="D8F264E0"/>
    <w:lvl w:ilvl="0" w:tplc="6CEACE42">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9227F2"/>
    <w:multiLevelType w:val="multilevel"/>
    <w:tmpl w:val="755A661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C930E22"/>
    <w:multiLevelType w:val="hybridMultilevel"/>
    <w:tmpl w:val="C5D05D8E"/>
    <w:lvl w:ilvl="0" w:tplc="42DE90E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72ABA"/>
    <w:multiLevelType w:val="hybridMultilevel"/>
    <w:tmpl w:val="6EE6F01E"/>
    <w:lvl w:ilvl="0" w:tplc="6ED0A0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53"/>
    <w:rsid w:val="00052917"/>
    <w:rsid w:val="000762A3"/>
    <w:rsid w:val="0008468F"/>
    <w:rsid w:val="001612E9"/>
    <w:rsid w:val="001828D7"/>
    <w:rsid w:val="00475A45"/>
    <w:rsid w:val="004B5453"/>
    <w:rsid w:val="004D3C20"/>
    <w:rsid w:val="004D5CE9"/>
    <w:rsid w:val="00677359"/>
    <w:rsid w:val="007E7617"/>
    <w:rsid w:val="008814E4"/>
    <w:rsid w:val="00913DB9"/>
    <w:rsid w:val="00974C22"/>
    <w:rsid w:val="009D0C38"/>
    <w:rsid w:val="00A5606A"/>
    <w:rsid w:val="00AB7A01"/>
    <w:rsid w:val="00AC1B92"/>
    <w:rsid w:val="00AE7185"/>
    <w:rsid w:val="00AF7CC0"/>
    <w:rsid w:val="00B6073C"/>
    <w:rsid w:val="00C75669"/>
    <w:rsid w:val="00D71A0B"/>
    <w:rsid w:val="00D93F4E"/>
    <w:rsid w:val="00E361FD"/>
    <w:rsid w:val="00E735D0"/>
    <w:rsid w:val="00EA0311"/>
    <w:rsid w:val="00EE1E4D"/>
    <w:rsid w:val="00F318B7"/>
    <w:rsid w:val="00F4129F"/>
    <w:rsid w:val="00FA0F99"/>
    <w:rsid w:val="00FC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3A04"/>
  <w15:chartTrackingRefBased/>
  <w15:docId w15:val="{44FFE9F6-1172-44C9-B7D2-F3AD121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53"/>
    <w:rPr>
      <w:color w:val="0563C1" w:themeColor="hyperlink"/>
      <w:u w:val="single"/>
    </w:rPr>
  </w:style>
  <w:style w:type="paragraph" w:styleId="ListParagraph">
    <w:name w:val="List Paragraph"/>
    <w:basedOn w:val="Normal"/>
    <w:uiPriority w:val="34"/>
    <w:qFormat/>
    <w:rsid w:val="004B5453"/>
    <w:pPr>
      <w:ind w:left="720"/>
      <w:contextualSpacing/>
    </w:pPr>
  </w:style>
  <w:style w:type="character" w:customStyle="1" w:styleId="UnresolvedMention">
    <w:name w:val="Unresolved Mention"/>
    <w:basedOn w:val="DefaultParagraphFont"/>
    <w:uiPriority w:val="99"/>
    <w:semiHidden/>
    <w:unhideWhenUsed/>
    <w:rsid w:val="00E3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ctus.org)" TargetMode="External"/><Relationship Id="rId5" Type="http://schemas.openxmlformats.org/officeDocument/2006/relationships/hyperlink" Target="http://www.cassa.com.q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Thai</dc:creator>
  <cp:keywords/>
  <dc:description/>
  <cp:lastModifiedBy>Kelsey Robinson</cp:lastModifiedBy>
  <cp:revision>7</cp:revision>
  <dcterms:created xsi:type="dcterms:W3CDTF">2019-09-26T20:31:00Z</dcterms:created>
  <dcterms:modified xsi:type="dcterms:W3CDTF">2020-09-03T22:20:00Z</dcterms:modified>
</cp:coreProperties>
</file>