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31A5" w14:textId="77777777" w:rsidR="00212C82" w:rsidRPr="008765F1" w:rsidRDefault="00212C82" w:rsidP="00D744FF">
      <w:pPr>
        <w:spacing w:line="276" w:lineRule="auto"/>
        <w:jc w:val="center"/>
        <w:outlineLvl w:val="0"/>
        <w:rPr>
          <w:rFonts w:ascii="Times New Roman" w:hAnsi="Times New Roman"/>
          <w:b/>
          <w:sz w:val="28"/>
          <w:szCs w:val="28"/>
        </w:rPr>
      </w:pPr>
      <w:r w:rsidRPr="008765F1">
        <w:rPr>
          <w:rFonts w:ascii="Times New Roman" w:hAnsi="Times New Roman"/>
          <w:b/>
          <w:sz w:val="28"/>
          <w:szCs w:val="28"/>
        </w:rPr>
        <w:t>SUNIL DUTTA</w:t>
      </w:r>
    </w:p>
    <w:p w14:paraId="1D8D5565" w14:textId="77777777" w:rsidR="00212C82" w:rsidRPr="008765F1" w:rsidRDefault="00212C82" w:rsidP="00D744FF">
      <w:pPr>
        <w:spacing w:line="276" w:lineRule="auto"/>
        <w:jc w:val="center"/>
        <w:outlineLvl w:val="0"/>
        <w:rPr>
          <w:rFonts w:ascii="Times New Roman" w:hAnsi="Times New Roman"/>
          <w:bCs/>
          <w:szCs w:val="24"/>
        </w:rPr>
      </w:pPr>
      <w:r w:rsidRPr="008765F1">
        <w:rPr>
          <w:rFonts w:ascii="Times New Roman" w:hAnsi="Times New Roman"/>
          <w:bCs/>
          <w:szCs w:val="24"/>
        </w:rPr>
        <w:t>Haas School of Business</w:t>
      </w:r>
    </w:p>
    <w:p w14:paraId="5211BDFC" w14:textId="77777777" w:rsidR="00212C82" w:rsidRPr="008765F1" w:rsidRDefault="00212C82" w:rsidP="00D744FF">
      <w:pPr>
        <w:spacing w:line="276" w:lineRule="auto"/>
        <w:jc w:val="center"/>
        <w:outlineLvl w:val="0"/>
        <w:rPr>
          <w:rFonts w:ascii="Times New Roman" w:hAnsi="Times New Roman"/>
          <w:bCs/>
          <w:szCs w:val="24"/>
        </w:rPr>
      </w:pPr>
      <w:r w:rsidRPr="008765F1">
        <w:rPr>
          <w:rFonts w:ascii="Times New Roman" w:hAnsi="Times New Roman"/>
          <w:bCs/>
          <w:szCs w:val="24"/>
        </w:rPr>
        <w:t>University of California, Berkeley</w:t>
      </w:r>
    </w:p>
    <w:p w14:paraId="0DB25287" w14:textId="77777777" w:rsidR="00212C82" w:rsidRPr="008765F1" w:rsidRDefault="00212C82" w:rsidP="00D744FF">
      <w:pPr>
        <w:spacing w:line="276" w:lineRule="auto"/>
        <w:jc w:val="center"/>
        <w:outlineLvl w:val="0"/>
        <w:rPr>
          <w:rFonts w:ascii="Times New Roman" w:hAnsi="Times New Roman"/>
          <w:szCs w:val="24"/>
        </w:rPr>
      </w:pPr>
      <w:r w:rsidRPr="008765F1">
        <w:rPr>
          <w:rFonts w:ascii="Times New Roman" w:hAnsi="Times New Roman"/>
          <w:szCs w:val="24"/>
        </w:rPr>
        <w:t>510-643-1229</w:t>
      </w:r>
    </w:p>
    <w:p w14:paraId="0D14C0B0" w14:textId="77777777" w:rsidR="00212C82" w:rsidRPr="008765F1" w:rsidRDefault="00000000" w:rsidP="00D744FF">
      <w:pPr>
        <w:spacing w:line="276" w:lineRule="auto"/>
        <w:jc w:val="center"/>
        <w:rPr>
          <w:rFonts w:ascii="Times New Roman" w:hAnsi="Times New Roman"/>
          <w:szCs w:val="24"/>
        </w:rPr>
      </w:pPr>
      <w:hyperlink r:id="rId7" w:history="1">
        <w:r w:rsidR="00212C82" w:rsidRPr="008765F1">
          <w:rPr>
            <w:rStyle w:val="Hyperlink"/>
            <w:rFonts w:ascii="Times New Roman" w:hAnsi="Times New Roman"/>
            <w:szCs w:val="24"/>
          </w:rPr>
          <w:t>dutta4@berkeley.edu</w:t>
        </w:r>
      </w:hyperlink>
    </w:p>
    <w:p w14:paraId="7030E9E4" w14:textId="77777777" w:rsidR="00212C82" w:rsidRPr="008765F1" w:rsidRDefault="00212C82" w:rsidP="00D744FF">
      <w:pPr>
        <w:spacing w:line="276" w:lineRule="auto"/>
        <w:outlineLvl w:val="0"/>
        <w:rPr>
          <w:rFonts w:ascii="Times New Roman" w:hAnsi="Times New Roman"/>
          <w:b/>
          <w:sz w:val="28"/>
          <w:szCs w:val="28"/>
        </w:rPr>
      </w:pPr>
    </w:p>
    <w:p w14:paraId="1F89B462" w14:textId="77777777" w:rsidR="00212C82" w:rsidRPr="008765F1" w:rsidRDefault="00212C82" w:rsidP="00D744FF">
      <w:pPr>
        <w:spacing w:line="276" w:lineRule="auto"/>
        <w:outlineLvl w:val="0"/>
        <w:rPr>
          <w:rFonts w:ascii="Times New Roman" w:hAnsi="Times New Roman"/>
          <w:b/>
          <w:szCs w:val="24"/>
        </w:rPr>
      </w:pPr>
      <w:r w:rsidRPr="008765F1">
        <w:rPr>
          <w:rFonts w:ascii="Times New Roman" w:hAnsi="Times New Roman"/>
          <w:b/>
          <w:szCs w:val="24"/>
        </w:rPr>
        <w:t>CURRENT POSITION</w:t>
      </w:r>
    </w:p>
    <w:p w14:paraId="00D9E474" w14:textId="77777777" w:rsidR="00212C82" w:rsidRPr="008765F1" w:rsidRDefault="00212C82" w:rsidP="00D744FF">
      <w:pPr>
        <w:spacing w:line="276" w:lineRule="auto"/>
        <w:ind w:left="2160" w:hanging="1800"/>
        <w:outlineLvl w:val="0"/>
        <w:rPr>
          <w:rFonts w:ascii="Times New Roman" w:hAnsi="Times New Roman"/>
          <w:iCs/>
          <w:szCs w:val="24"/>
        </w:rPr>
      </w:pPr>
      <w:r w:rsidRPr="001A5593">
        <w:rPr>
          <w:rFonts w:ascii="Times New Roman" w:hAnsi="Times New Roman"/>
          <w:iCs/>
          <w:szCs w:val="24"/>
        </w:rPr>
        <w:t>2018 -</w:t>
      </w:r>
      <w:r w:rsidRPr="008765F1">
        <w:rPr>
          <w:rFonts w:ascii="Times New Roman" w:hAnsi="Times New Roman"/>
          <w:iCs/>
          <w:szCs w:val="24"/>
        </w:rPr>
        <w:t xml:space="preserve"> </w:t>
      </w:r>
      <w:r w:rsidRPr="008765F1">
        <w:rPr>
          <w:rFonts w:ascii="Times New Roman" w:hAnsi="Times New Roman"/>
          <w:iCs/>
          <w:szCs w:val="24"/>
        </w:rPr>
        <w:tab/>
        <w:t>William D. Crawford Chair Professor in Taxation and Accounting, Haas School of Business.</w:t>
      </w:r>
      <w:r w:rsidRPr="008765F1">
        <w:rPr>
          <w:rFonts w:ascii="Times New Roman" w:hAnsi="Times New Roman"/>
          <w:iCs/>
          <w:szCs w:val="24"/>
        </w:rPr>
        <w:tab/>
        <w:t xml:space="preserve"> </w:t>
      </w:r>
    </w:p>
    <w:p w14:paraId="421DE93E" w14:textId="77777777" w:rsidR="00212C82" w:rsidRPr="002E561D" w:rsidRDefault="00212C82" w:rsidP="00D744FF">
      <w:pPr>
        <w:spacing w:line="276" w:lineRule="auto"/>
        <w:ind w:left="2160" w:hanging="1800"/>
        <w:outlineLvl w:val="0"/>
        <w:rPr>
          <w:rFonts w:ascii="Times New Roman" w:hAnsi="Times New Roman"/>
          <w:iCs/>
          <w:szCs w:val="24"/>
        </w:rPr>
      </w:pPr>
      <w:r w:rsidRPr="008765F1">
        <w:rPr>
          <w:rFonts w:ascii="Times New Roman" w:hAnsi="Times New Roman"/>
          <w:iCs/>
          <w:szCs w:val="24"/>
        </w:rPr>
        <w:tab/>
      </w:r>
    </w:p>
    <w:p w14:paraId="1089C4B9" w14:textId="77777777" w:rsidR="00212C82" w:rsidRDefault="00212C82" w:rsidP="00D744FF">
      <w:pPr>
        <w:spacing w:line="276" w:lineRule="auto"/>
        <w:outlineLvl w:val="0"/>
        <w:rPr>
          <w:rFonts w:ascii="Times New Roman" w:hAnsi="Times New Roman"/>
          <w:b/>
          <w:szCs w:val="24"/>
        </w:rPr>
      </w:pPr>
      <w:r w:rsidRPr="008765F1">
        <w:rPr>
          <w:rFonts w:ascii="Times New Roman" w:hAnsi="Times New Roman"/>
          <w:b/>
          <w:szCs w:val="24"/>
        </w:rPr>
        <w:t>PREVIOUS POSITIONS</w:t>
      </w:r>
    </w:p>
    <w:p w14:paraId="104C99F1" w14:textId="77777777" w:rsidR="00212C82" w:rsidRDefault="00212C82" w:rsidP="00D744FF">
      <w:pPr>
        <w:spacing w:line="276" w:lineRule="auto"/>
        <w:ind w:left="2160" w:hanging="1800"/>
        <w:outlineLvl w:val="0"/>
        <w:rPr>
          <w:rFonts w:ascii="Times New Roman" w:hAnsi="Times New Roman"/>
          <w:iCs/>
          <w:szCs w:val="24"/>
        </w:rPr>
      </w:pPr>
      <w:r w:rsidRPr="001A5593">
        <w:rPr>
          <w:rFonts w:ascii="Times New Roman" w:hAnsi="Times New Roman"/>
          <w:iCs/>
          <w:szCs w:val="24"/>
        </w:rPr>
        <w:t>2019 -</w:t>
      </w:r>
      <w:r w:rsidRPr="008765F1">
        <w:rPr>
          <w:rFonts w:ascii="Times New Roman" w:hAnsi="Times New Roman"/>
          <w:iCs/>
          <w:szCs w:val="24"/>
        </w:rPr>
        <w:t xml:space="preserve"> </w:t>
      </w:r>
      <w:r>
        <w:rPr>
          <w:rFonts w:ascii="Times New Roman" w:hAnsi="Times New Roman"/>
          <w:iCs/>
          <w:szCs w:val="24"/>
        </w:rPr>
        <w:t>2021</w:t>
      </w:r>
      <w:r w:rsidRPr="008765F1">
        <w:rPr>
          <w:rFonts w:ascii="Times New Roman" w:hAnsi="Times New Roman"/>
          <w:iCs/>
          <w:szCs w:val="24"/>
        </w:rPr>
        <w:tab/>
        <w:t>Associate Dean for Academic Affairs, Haas School of Business.</w:t>
      </w:r>
    </w:p>
    <w:p w14:paraId="65BA76E2" w14:textId="77777777" w:rsidR="00D744FF" w:rsidRPr="00212C82" w:rsidRDefault="00D744FF" w:rsidP="00D744FF">
      <w:pPr>
        <w:spacing w:line="276" w:lineRule="auto"/>
        <w:ind w:left="2160" w:hanging="1800"/>
        <w:outlineLvl w:val="0"/>
        <w:rPr>
          <w:rFonts w:ascii="Times New Roman" w:hAnsi="Times New Roman"/>
          <w:iCs/>
          <w:szCs w:val="24"/>
        </w:rPr>
      </w:pPr>
    </w:p>
    <w:p w14:paraId="3D6FAF1E" w14:textId="77777777" w:rsidR="00D744FF" w:rsidRPr="008765F1" w:rsidRDefault="00212C82" w:rsidP="00D744FF">
      <w:pPr>
        <w:spacing w:line="276" w:lineRule="auto"/>
        <w:ind w:left="2160" w:hanging="1800"/>
        <w:outlineLvl w:val="0"/>
        <w:rPr>
          <w:rFonts w:ascii="Times New Roman" w:hAnsi="Times New Roman"/>
          <w:iCs/>
          <w:szCs w:val="24"/>
        </w:rPr>
      </w:pPr>
      <w:r w:rsidRPr="001A5593">
        <w:rPr>
          <w:rFonts w:ascii="Times New Roman" w:hAnsi="Times New Roman"/>
          <w:bCs/>
          <w:iCs/>
          <w:szCs w:val="24"/>
        </w:rPr>
        <w:t>2008 - 2018</w:t>
      </w:r>
      <w:r w:rsidRPr="008765F1">
        <w:rPr>
          <w:rFonts w:ascii="Times New Roman" w:hAnsi="Times New Roman"/>
          <w:iCs/>
          <w:szCs w:val="24"/>
        </w:rPr>
        <w:tab/>
        <w:t xml:space="preserve">Egon &amp; Joan von </w:t>
      </w:r>
      <w:proofErr w:type="spellStart"/>
      <w:r w:rsidRPr="008765F1">
        <w:rPr>
          <w:rFonts w:ascii="Times New Roman" w:hAnsi="Times New Roman"/>
          <w:iCs/>
          <w:szCs w:val="24"/>
        </w:rPr>
        <w:t>Kaschnitz</w:t>
      </w:r>
      <w:proofErr w:type="spellEnd"/>
      <w:r w:rsidRPr="008765F1">
        <w:rPr>
          <w:rFonts w:ascii="Times New Roman" w:hAnsi="Times New Roman"/>
          <w:iCs/>
          <w:szCs w:val="24"/>
        </w:rPr>
        <w:t xml:space="preserve"> Distinguished Professor</w:t>
      </w:r>
      <w:r>
        <w:rPr>
          <w:rFonts w:ascii="Times New Roman" w:hAnsi="Times New Roman"/>
          <w:iCs/>
          <w:szCs w:val="24"/>
        </w:rPr>
        <w:t xml:space="preserve"> of Accounting </w:t>
      </w:r>
      <w:r w:rsidRPr="008765F1">
        <w:rPr>
          <w:rFonts w:ascii="Times New Roman" w:hAnsi="Times New Roman"/>
          <w:iCs/>
          <w:szCs w:val="24"/>
        </w:rPr>
        <w:t>and International Business</w:t>
      </w:r>
      <w:r w:rsidR="00D744FF">
        <w:rPr>
          <w:rFonts w:ascii="Times New Roman" w:hAnsi="Times New Roman"/>
          <w:iCs/>
          <w:szCs w:val="24"/>
        </w:rPr>
        <w:t>.</w:t>
      </w:r>
    </w:p>
    <w:p w14:paraId="009DE4C6" w14:textId="77777777" w:rsidR="00212C82" w:rsidRDefault="00212C82" w:rsidP="00D744FF">
      <w:pPr>
        <w:spacing w:line="276" w:lineRule="auto"/>
        <w:ind w:left="1440" w:firstLine="720"/>
        <w:rPr>
          <w:rFonts w:ascii="Times New Roman" w:hAnsi="Times New Roman"/>
          <w:bCs/>
          <w:szCs w:val="24"/>
        </w:rPr>
      </w:pPr>
      <w:r w:rsidRPr="008765F1">
        <w:rPr>
          <w:rFonts w:ascii="Times New Roman" w:hAnsi="Times New Roman"/>
          <w:iCs/>
          <w:szCs w:val="24"/>
        </w:rPr>
        <w:t>Haas School of Business</w:t>
      </w:r>
      <w:r>
        <w:rPr>
          <w:rFonts w:ascii="Times New Roman" w:hAnsi="Times New Roman"/>
          <w:iCs/>
          <w:szCs w:val="24"/>
        </w:rPr>
        <w:t xml:space="preserve">, </w:t>
      </w:r>
      <w:r w:rsidRPr="008765F1">
        <w:rPr>
          <w:rFonts w:ascii="Times New Roman" w:hAnsi="Times New Roman"/>
          <w:bCs/>
          <w:szCs w:val="24"/>
        </w:rPr>
        <w:t xml:space="preserve">University of California, Berkeley. </w:t>
      </w:r>
    </w:p>
    <w:p w14:paraId="445E2F5C" w14:textId="77777777" w:rsidR="00D744FF" w:rsidRPr="001C4269" w:rsidRDefault="00D744FF" w:rsidP="00D744FF">
      <w:pPr>
        <w:spacing w:line="276" w:lineRule="auto"/>
        <w:ind w:left="1440" w:firstLine="720"/>
        <w:rPr>
          <w:rFonts w:ascii="Times New Roman" w:hAnsi="Times New Roman"/>
          <w:bCs/>
          <w:szCs w:val="24"/>
        </w:rPr>
      </w:pPr>
    </w:p>
    <w:p w14:paraId="6C4BB56F" w14:textId="77777777" w:rsidR="00D744FF" w:rsidRPr="008765F1" w:rsidRDefault="00212C82" w:rsidP="00D744FF">
      <w:pPr>
        <w:spacing w:line="276" w:lineRule="auto"/>
        <w:ind w:left="2160" w:hanging="1800"/>
        <w:outlineLvl w:val="0"/>
        <w:rPr>
          <w:rFonts w:ascii="Times New Roman" w:hAnsi="Times New Roman"/>
          <w:iCs/>
          <w:szCs w:val="24"/>
        </w:rPr>
      </w:pPr>
      <w:r w:rsidRPr="001A5593">
        <w:rPr>
          <w:rFonts w:ascii="Times New Roman" w:hAnsi="Times New Roman"/>
          <w:bCs/>
          <w:iCs/>
          <w:szCs w:val="24"/>
        </w:rPr>
        <w:t>2002 - 2008</w:t>
      </w:r>
      <w:r w:rsidRPr="008765F1">
        <w:rPr>
          <w:rFonts w:ascii="Times New Roman" w:hAnsi="Times New Roman"/>
          <w:iCs/>
          <w:szCs w:val="24"/>
        </w:rPr>
        <w:tab/>
        <w:t xml:space="preserve">Egon &amp; Joan von </w:t>
      </w:r>
      <w:proofErr w:type="spellStart"/>
      <w:r w:rsidRPr="008765F1">
        <w:rPr>
          <w:rFonts w:ascii="Times New Roman" w:hAnsi="Times New Roman"/>
          <w:iCs/>
          <w:szCs w:val="24"/>
        </w:rPr>
        <w:t>Kaschnitz</w:t>
      </w:r>
      <w:proofErr w:type="spellEnd"/>
      <w:r w:rsidRPr="008765F1">
        <w:rPr>
          <w:rFonts w:ascii="Times New Roman" w:hAnsi="Times New Roman"/>
          <w:iCs/>
          <w:szCs w:val="24"/>
        </w:rPr>
        <w:t xml:space="preserve"> Distinguished Associate Professor of Accounting and International Business</w:t>
      </w:r>
    </w:p>
    <w:p w14:paraId="2F7C66E6" w14:textId="77777777" w:rsidR="00212C82" w:rsidRPr="008765F1" w:rsidRDefault="00212C82" w:rsidP="00D744FF">
      <w:pPr>
        <w:spacing w:line="276" w:lineRule="auto"/>
        <w:outlineLvl w:val="0"/>
        <w:rPr>
          <w:rFonts w:ascii="Times New Roman" w:hAnsi="Times New Roman"/>
          <w:iCs/>
          <w:szCs w:val="24"/>
        </w:rPr>
        <w:sectPr w:rsidR="00212C82" w:rsidRPr="008765F1" w:rsidSect="00212C82">
          <w:footerReference w:type="even" r:id="rId8"/>
          <w:footerReference w:type="default" r:id="rId9"/>
          <w:pgSz w:w="12240" w:h="15840"/>
          <w:pgMar w:top="1440" w:right="1800" w:bottom="1440" w:left="1800" w:header="720" w:footer="720" w:gutter="0"/>
          <w:cols w:space="720"/>
          <w:titlePg/>
        </w:sectPr>
      </w:pPr>
    </w:p>
    <w:p w14:paraId="52845DE5" w14:textId="77777777" w:rsidR="00212C82" w:rsidRDefault="00212C82" w:rsidP="00D744FF">
      <w:pPr>
        <w:spacing w:line="276" w:lineRule="auto"/>
        <w:ind w:left="1440" w:firstLine="720"/>
        <w:rPr>
          <w:rFonts w:ascii="Times New Roman" w:hAnsi="Times New Roman"/>
          <w:bCs/>
          <w:szCs w:val="24"/>
        </w:rPr>
      </w:pPr>
      <w:r w:rsidRPr="008765F1">
        <w:rPr>
          <w:rFonts w:ascii="Times New Roman" w:hAnsi="Times New Roman"/>
          <w:iCs/>
          <w:szCs w:val="24"/>
        </w:rPr>
        <w:t>Haas School of Business</w:t>
      </w:r>
      <w:r>
        <w:rPr>
          <w:rFonts w:ascii="Times New Roman" w:hAnsi="Times New Roman"/>
          <w:iCs/>
          <w:szCs w:val="24"/>
        </w:rPr>
        <w:t xml:space="preserve">, </w:t>
      </w:r>
      <w:r w:rsidRPr="008765F1">
        <w:rPr>
          <w:rFonts w:ascii="Times New Roman" w:hAnsi="Times New Roman"/>
          <w:bCs/>
          <w:szCs w:val="24"/>
        </w:rPr>
        <w:t xml:space="preserve">University of California, Berkeley. </w:t>
      </w:r>
    </w:p>
    <w:p w14:paraId="3B12F9F3" w14:textId="77777777" w:rsidR="00D744FF" w:rsidRDefault="00D744FF" w:rsidP="00D744FF">
      <w:pPr>
        <w:spacing w:line="276" w:lineRule="auto"/>
        <w:ind w:left="1440" w:firstLine="720"/>
        <w:rPr>
          <w:rFonts w:ascii="Times New Roman" w:hAnsi="Times New Roman"/>
          <w:bCs/>
          <w:szCs w:val="24"/>
        </w:rPr>
      </w:pPr>
    </w:p>
    <w:p w14:paraId="620BBE5C" w14:textId="77777777" w:rsidR="00212C82" w:rsidRDefault="00212C82" w:rsidP="00D744FF">
      <w:pPr>
        <w:spacing w:line="276" w:lineRule="auto"/>
        <w:ind w:left="2160" w:hanging="1800"/>
        <w:outlineLvl w:val="0"/>
        <w:rPr>
          <w:rFonts w:ascii="Times New Roman" w:hAnsi="Times New Roman"/>
          <w:iCs/>
          <w:szCs w:val="24"/>
        </w:rPr>
      </w:pPr>
      <w:r w:rsidRPr="001A5593">
        <w:rPr>
          <w:rFonts w:ascii="Times New Roman" w:hAnsi="Times New Roman"/>
          <w:bCs/>
          <w:iCs/>
          <w:szCs w:val="24"/>
        </w:rPr>
        <w:t>2007 - 2008</w:t>
      </w:r>
      <w:r w:rsidRPr="008765F1">
        <w:rPr>
          <w:rFonts w:ascii="Times New Roman" w:hAnsi="Times New Roman"/>
          <w:iCs/>
          <w:szCs w:val="24"/>
        </w:rPr>
        <w:tab/>
        <w:t>Visiting Scholar, Indian School of Business.</w:t>
      </w:r>
    </w:p>
    <w:p w14:paraId="7792BC84" w14:textId="77777777" w:rsidR="00D744FF" w:rsidRPr="008765F1" w:rsidRDefault="00D744FF" w:rsidP="00D744FF">
      <w:pPr>
        <w:spacing w:line="276" w:lineRule="auto"/>
        <w:ind w:left="2160" w:hanging="1800"/>
        <w:outlineLvl w:val="0"/>
        <w:rPr>
          <w:rFonts w:ascii="Times New Roman" w:hAnsi="Times New Roman"/>
          <w:iCs/>
          <w:szCs w:val="24"/>
        </w:rPr>
      </w:pPr>
    </w:p>
    <w:p w14:paraId="5356FFC6" w14:textId="77777777" w:rsidR="00212C82" w:rsidRPr="008765F1" w:rsidRDefault="00212C82" w:rsidP="00D744FF">
      <w:pPr>
        <w:spacing w:line="276" w:lineRule="auto"/>
        <w:ind w:firstLine="360"/>
        <w:rPr>
          <w:rFonts w:ascii="Times New Roman" w:hAnsi="Times New Roman"/>
          <w:bCs/>
          <w:szCs w:val="24"/>
        </w:rPr>
      </w:pPr>
      <w:r w:rsidRPr="001A5593">
        <w:rPr>
          <w:rFonts w:ascii="Times New Roman" w:hAnsi="Times New Roman"/>
          <w:szCs w:val="24"/>
        </w:rPr>
        <w:t>1996 - 2002</w:t>
      </w:r>
      <w:r w:rsidRPr="008765F1">
        <w:rPr>
          <w:rFonts w:ascii="Times New Roman" w:hAnsi="Times New Roman"/>
          <w:bCs/>
          <w:szCs w:val="24"/>
        </w:rPr>
        <w:tab/>
        <w:t>Assistant Professor</w:t>
      </w:r>
    </w:p>
    <w:p w14:paraId="4B9F3774" w14:textId="77777777" w:rsidR="00212C82" w:rsidRDefault="00212C82" w:rsidP="00D744FF">
      <w:pPr>
        <w:spacing w:line="276" w:lineRule="auto"/>
        <w:ind w:left="1440" w:firstLine="720"/>
        <w:rPr>
          <w:rFonts w:ascii="Times New Roman" w:hAnsi="Times New Roman"/>
          <w:bCs/>
          <w:szCs w:val="24"/>
        </w:rPr>
      </w:pPr>
      <w:r w:rsidRPr="008765F1">
        <w:rPr>
          <w:rFonts w:ascii="Times New Roman" w:hAnsi="Times New Roman"/>
          <w:bCs/>
          <w:szCs w:val="24"/>
        </w:rPr>
        <w:t xml:space="preserve">Haas School of Business, University of California, Berkeley. </w:t>
      </w:r>
    </w:p>
    <w:p w14:paraId="361F45E4" w14:textId="77777777" w:rsidR="00D744FF" w:rsidRPr="008765F1" w:rsidRDefault="00D744FF" w:rsidP="00D744FF">
      <w:pPr>
        <w:spacing w:line="276" w:lineRule="auto"/>
        <w:ind w:left="1440" w:firstLine="720"/>
        <w:rPr>
          <w:rFonts w:ascii="Times New Roman" w:hAnsi="Times New Roman"/>
          <w:bCs/>
          <w:szCs w:val="24"/>
        </w:rPr>
      </w:pPr>
    </w:p>
    <w:p w14:paraId="68C9131E" w14:textId="77777777" w:rsidR="00212C82" w:rsidRPr="008765F1" w:rsidRDefault="00212C82" w:rsidP="00D744FF">
      <w:pPr>
        <w:spacing w:line="276" w:lineRule="auto"/>
        <w:ind w:firstLine="360"/>
        <w:rPr>
          <w:rFonts w:ascii="Times New Roman" w:hAnsi="Times New Roman"/>
          <w:bCs/>
          <w:szCs w:val="24"/>
        </w:rPr>
      </w:pPr>
      <w:r w:rsidRPr="001A5593">
        <w:rPr>
          <w:rFonts w:ascii="Times New Roman" w:hAnsi="Times New Roman"/>
          <w:szCs w:val="24"/>
        </w:rPr>
        <w:t>1994 - 1996</w:t>
      </w:r>
      <w:r w:rsidRPr="008765F1">
        <w:rPr>
          <w:rFonts w:ascii="Times New Roman" w:hAnsi="Times New Roman"/>
          <w:bCs/>
          <w:szCs w:val="24"/>
        </w:rPr>
        <w:tab/>
        <w:t>Assistant Professor</w:t>
      </w:r>
    </w:p>
    <w:p w14:paraId="04EF5732" w14:textId="77777777" w:rsidR="00212C82" w:rsidRPr="00C61A34" w:rsidRDefault="00212C82" w:rsidP="00C61A34">
      <w:pPr>
        <w:spacing w:line="276" w:lineRule="auto"/>
        <w:ind w:left="720" w:firstLine="1440"/>
        <w:rPr>
          <w:rFonts w:ascii="Times New Roman" w:hAnsi="Times New Roman"/>
          <w:bCs/>
          <w:szCs w:val="24"/>
        </w:rPr>
      </w:pPr>
      <w:r w:rsidRPr="008765F1">
        <w:rPr>
          <w:rFonts w:ascii="Times New Roman" w:hAnsi="Times New Roman"/>
          <w:bCs/>
          <w:szCs w:val="24"/>
        </w:rPr>
        <w:t>Sauder School of Business, University of British Columbia.</w:t>
      </w:r>
    </w:p>
    <w:p w14:paraId="6CF0BEDA" w14:textId="77777777" w:rsidR="009B6E00" w:rsidRDefault="009B6E00" w:rsidP="00D744FF">
      <w:pPr>
        <w:spacing w:line="276" w:lineRule="auto"/>
        <w:outlineLvl w:val="0"/>
        <w:rPr>
          <w:rFonts w:ascii="Times New Roman" w:hAnsi="Times New Roman"/>
          <w:b/>
          <w:bCs/>
          <w:szCs w:val="24"/>
        </w:rPr>
      </w:pPr>
    </w:p>
    <w:p w14:paraId="6AD6990B" w14:textId="77777777" w:rsidR="00212C82" w:rsidRPr="008765F1" w:rsidRDefault="00212C82" w:rsidP="00D744FF">
      <w:pPr>
        <w:spacing w:line="276" w:lineRule="auto"/>
        <w:outlineLvl w:val="0"/>
        <w:rPr>
          <w:rFonts w:ascii="Times New Roman" w:hAnsi="Times New Roman"/>
          <w:b/>
          <w:bCs/>
          <w:szCs w:val="24"/>
        </w:rPr>
      </w:pPr>
      <w:r w:rsidRPr="008765F1">
        <w:rPr>
          <w:rFonts w:ascii="Times New Roman" w:hAnsi="Times New Roman"/>
          <w:b/>
          <w:bCs/>
          <w:szCs w:val="24"/>
        </w:rPr>
        <w:t>EDUCATION</w:t>
      </w:r>
      <w:r w:rsidRPr="008765F1">
        <w:rPr>
          <w:rFonts w:ascii="Times New Roman" w:hAnsi="Times New Roman"/>
          <w:b/>
          <w:bCs/>
          <w:szCs w:val="24"/>
        </w:rPr>
        <w:tab/>
      </w:r>
    </w:p>
    <w:p w14:paraId="45BA31E8" w14:textId="77777777" w:rsidR="00D744FF" w:rsidRPr="00D744FF" w:rsidRDefault="00212C82" w:rsidP="00D744FF">
      <w:pPr>
        <w:numPr>
          <w:ilvl w:val="0"/>
          <w:numId w:val="8"/>
        </w:numPr>
        <w:spacing w:line="276" w:lineRule="auto"/>
        <w:outlineLvl w:val="0"/>
        <w:rPr>
          <w:rFonts w:ascii="Times New Roman" w:hAnsi="Times New Roman"/>
          <w:b/>
          <w:bCs/>
          <w:szCs w:val="24"/>
        </w:rPr>
      </w:pPr>
      <w:r w:rsidRPr="008765F1">
        <w:rPr>
          <w:rFonts w:ascii="Times New Roman" w:hAnsi="Times New Roman"/>
          <w:szCs w:val="24"/>
        </w:rPr>
        <w:t>PhD, University of Minnesota, 1994.</w:t>
      </w:r>
    </w:p>
    <w:p w14:paraId="13197550" w14:textId="77777777" w:rsidR="00212C82" w:rsidRPr="001C4269" w:rsidRDefault="00212C82" w:rsidP="00D744FF">
      <w:pPr>
        <w:numPr>
          <w:ilvl w:val="0"/>
          <w:numId w:val="8"/>
        </w:numPr>
        <w:spacing w:line="276" w:lineRule="auto"/>
        <w:outlineLvl w:val="0"/>
        <w:rPr>
          <w:rFonts w:ascii="Times New Roman" w:hAnsi="Times New Roman"/>
          <w:b/>
          <w:bCs/>
          <w:szCs w:val="24"/>
        </w:rPr>
      </w:pPr>
      <w:r w:rsidRPr="008765F1">
        <w:rPr>
          <w:rFonts w:ascii="Times New Roman" w:hAnsi="Times New Roman"/>
          <w:szCs w:val="24"/>
        </w:rPr>
        <w:t>MBA, University of Minnesota, 1993.</w:t>
      </w:r>
    </w:p>
    <w:p w14:paraId="52B64458" w14:textId="77777777" w:rsidR="00212C82" w:rsidRPr="001C4269" w:rsidRDefault="00212C82" w:rsidP="00D744FF">
      <w:pPr>
        <w:numPr>
          <w:ilvl w:val="0"/>
          <w:numId w:val="8"/>
        </w:numPr>
        <w:spacing w:line="276" w:lineRule="auto"/>
        <w:outlineLvl w:val="0"/>
        <w:rPr>
          <w:rFonts w:ascii="Times New Roman" w:hAnsi="Times New Roman"/>
          <w:b/>
          <w:bCs/>
          <w:szCs w:val="24"/>
        </w:rPr>
      </w:pPr>
      <w:r w:rsidRPr="008765F1">
        <w:rPr>
          <w:rFonts w:ascii="Times New Roman" w:hAnsi="Times New Roman"/>
          <w:szCs w:val="24"/>
        </w:rPr>
        <w:t>MS, University of Minnesota, 1988.</w:t>
      </w:r>
    </w:p>
    <w:p w14:paraId="3568CC58" w14:textId="77777777" w:rsidR="00212C82" w:rsidRDefault="00212C82" w:rsidP="00D744FF">
      <w:pPr>
        <w:numPr>
          <w:ilvl w:val="0"/>
          <w:numId w:val="8"/>
        </w:numPr>
        <w:spacing w:line="276" w:lineRule="auto"/>
        <w:outlineLvl w:val="0"/>
        <w:rPr>
          <w:rFonts w:ascii="Times New Roman" w:hAnsi="Times New Roman"/>
          <w:b/>
          <w:bCs/>
          <w:szCs w:val="24"/>
        </w:rPr>
      </w:pPr>
      <w:r w:rsidRPr="008765F1">
        <w:rPr>
          <w:rFonts w:ascii="Times New Roman" w:hAnsi="Times New Roman"/>
          <w:szCs w:val="24"/>
        </w:rPr>
        <w:t>BS, Indian Institute of Technology, Roorkee, 1984.</w:t>
      </w:r>
    </w:p>
    <w:p w14:paraId="107426C9" w14:textId="77777777" w:rsidR="00212C82" w:rsidRDefault="00212C82" w:rsidP="00D744FF">
      <w:pPr>
        <w:spacing w:line="276" w:lineRule="auto"/>
        <w:outlineLvl w:val="0"/>
        <w:rPr>
          <w:rFonts w:ascii="Times New Roman" w:hAnsi="Times New Roman"/>
          <w:b/>
          <w:bCs/>
          <w:szCs w:val="24"/>
        </w:rPr>
      </w:pPr>
    </w:p>
    <w:p w14:paraId="5300A630" w14:textId="77777777" w:rsidR="00C722D5" w:rsidRPr="006C75C7" w:rsidRDefault="009E71B2" w:rsidP="00D744FF">
      <w:pPr>
        <w:spacing w:line="276" w:lineRule="auto"/>
        <w:outlineLvl w:val="0"/>
        <w:rPr>
          <w:rFonts w:ascii="Times New Roman" w:hAnsi="Times New Roman"/>
          <w:b/>
          <w:bCs/>
          <w:szCs w:val="24"/>
        </w:rPr>
      </w:pPr>
      <w:r w:rsidRPr="006C75C7">
        <w:rPr>
          <w:rFonts w:ascii="Times New Roman" w:hAnsi="Times New Roman"/>
          <w:b/>
          <w:bCs/>
          <w:szCs w:val="24"/>
        </w:rPr>
        <w:t>RESEARCH INTERESTS</w:t>
      </w:r>
    </w:p>
    <w:p w14:paraId="5AF46FFA" w14:textId="77777777" w:rsidR="000804D9" w:rsidRPr="006C75C7" w:rsidRDefault="00236679" w:rsidP="00D744FF">
      <w:pPr>
        <w:numPr>
          <w:ilvl w:val="0"/>
          <w:numId w:val="16"/>
        </w:numPr>
        <w:spacing w:line="276" w:lineRule="auto"/>
        <w:outlineLvl w:val="0"/>
        <w:rPr>
          <w:rFonts w:ascii="Times New Roman" w:hAnsi="Times New Roman"/>
          <w:b/>
          <w:bCs/>
          <w:szCs w:val="24"/>
        </w:rPr>
      </w:pPr>
      <w:r w:rsidRPr="006C75C7">
        <w:rPr>
          <w:rFonts w:ascii="Times New Roman" w:hAnsi="Times New Roman"/>
          <w:szCs w:val="24"/>
        </w:rPr>
        <w:t>P</w:t>
      </w:r>
      <w:r w:rsidR="00C01522" w:rsidRPr="006C75C7">
        <w:rPr>
          <w:rFonts w:ascii="Times New Roman" w:hAnsi="Times New Roman"/>
          <w:szCs w:val="24"/>
        </w:rPr>
        <w:t>erformance measures</w:t>
      </w:r>
      <w:r w:rsidRPr="006C75C7">
        <w:rPr>
          <w:rFonts w:ascii="Times New Roman" w:hAnsi="Times New Roman"/>
          <w:szCs w:val="24"/>
        </w:rPr>
        <w:t xml:space="preserve">, </w:t>
      </w:r>
      <w:r w:rsidR="009E71B2" w:rsidRPr="006C75C7">
        <w:rPr>
          <w:rFonts w:ascii="Times New Roman" w:hAnsi="Times New Roman"/>
          <w:szCs w:val="24"/>
        </w:rPr>
        <w:t>incentive contracts</w:t>
      </w:r>
      <w:r w:rsidRPr="006C75C7">
        <w:rPr>
          <w:rFonts w:ascii="Times New Roman" w:hAnsi="Times New Roman"/>
          <w:szCs w:val="24"/>
        </w:rPr>
        <w:t>, and accounting information</w:t>
      </w:r>
      <w:r w:rsidR="00C01522" w:rsidRPr="006C75C7">
        <w:rPr>
          <w:rFonts w:ascii="Times New Roman" w:hAnsi="Times New Roman"/>
          <w:szCs w:val="24"/>
        </w:rPr>
        <w:t>.</w:t>
      </w:r>
    </w:p>
    <w:p w14:paraId="6E78C347" w14:textId="77777777" w:rsidR="00D744FF" w:rsidRDefault="00236679" w:rsidP="00D744FF">
      <w:pPr>
        <w:numPr>
          <w:ilvl w:val="0"/>
          <w:numId w:val="16"/>
        </w:numPr>
        <w:spacing w:line="276" w:lineRule="auto"/>
        <w:outlineLvl w:val="0"/>
        <w:rPr>
          <w:rFonts w:ascii="Times New Roman" w:hAnsi="Times New Roman"/>
          <w:b/>
          <w:bCs/>
          <w:szCs w:val="24"/>
        </w:rPr>
      </w:pPr>
      <w:r w:rsidRPr="006C75C7">
        <w:rPr>
          <w:rFonts w:ascii="Times New Roman" w:hAnsi="Times New Roman"/>
          <w:szCs w:val="24"/>
        </w:rPr>
        <w:t xml:space="preserve">Accounting </w:t>
      </w:r>
      <w:r w:rsidR="00896037" w:rsidRPr="006C75C7">
        <w:rPr>
          <w:rFonts w:ascii="Times New Roman" w:hAnsi="Times New Roman"/>
          <w:szCs w:val="24"/>
        </w:rPr>
        <w:t>information</w:t>
      </w:r>
      <w:r w:rsidRPr="006C75C7">
        <w:rPr>
          <w:rFonts w:ascii="Times New Roman" w:hAnsi="Times New Roman"/>
          <w:szCs w:val="24"/>
        </w:rPr>
        <w:t xml:space="preserve">, </w:t>
      </w:r>
      <w:r w:rsidR="00EA0E17" w:rsidRPr="006C75C7">
        <w:rPr>
          <w:rFonts w:ascii="Times New Roman" w:hAnsi="Times New Roman"/>
          <w:szCs w:val="24"/>
        </w:rPr>
        <w:t xml:space="preserve">financial disclosures, </w:t>
      </w:r>
      <w:r w:rsidRPr="006C75C7">
        <w:rPr>
          <w:rFonts w:ascii="Times New Roman" w:hAnsi="Times New Roman"/>
          <w:szCs w:val="24"/>
        </w:rPr>
        <w:t>and equity valuation.</w:t>
      </w:r>
    </w:p>
    <w:p w14:paraId="29E8657E" w14:textId="77777777" w:rsidR="009B6E00" w:rsidRDefault="009B6E00" w:rsidP="00D744FF">
      <w:pPr>
        <w:spacing w:line="276" w:lineRule="auto"/>
        <w:outlineLvl w:val="0"/>
        <w:rPr>
          <w:rFonts w:ascii="Times New Roman" w:hAnsi="Times New Roman"/>
          <w:b/>
          <w:bCs/>
          <w:szCs w:val="24"/>
        </w:rPr>
      </w:pPr>
    </w:p>
    <w:p w14:paraId="538A5F6D" w14:textId="77777777" w:rsidR="00C61A34" w:rsidRDefault="00C61A34" w:rsidP="009B6E00">
      <w:pPr>
        <w:spacing w:line="276" w:lineRule="auto"/>
        <w:outlineLvl w:val="0"/>
        <w:rPr>
          <w:rFonts w:ascii="Times New Roman" w:hAnsi="Times New Roman"/>
          <w:b/>
          <w:bCs/>
          <w:szCs w:val="24"/>
        </w:rPr>
      </w:pPr>
    </w:p>
    <w:p w14:paraId="7E7BAB77" w14:textId="77777777" w:rsidR="00280CFF" w:rsidRPr="009B6E00" w:rsidRDefault="009E71B2" w:rsidP="009B6E00">
      <w:pPr>
        <w:spacing w:line="276" w:lineRule="auto"/>
        <w:outlineLvl w:val="0"/>
        <w:rPr>
          <w:rFonts w:ascii="Times New Roman" w:hAnsi="Times New Roman"/>
          <w:b/>
          <w:bCs/>
          <w:szCs w:val="24"/>
        </w:rPr>
      </w:pPr>
      <w:r w:rsidRPr="00D744FF">
        <w:rPr>
          <w:rFonts w:ascii="Times New Roman" w:hAnsi="Times New Roman"/>
          <w:b/>
          <w:bCs/>
          <w:szCs w:val="24"/>
        </w:rPr>
        <w:lastRenderedPageBreak/>
        <w:t>PUBLICATIONS</w:t>
      </w:r>
    </w:p>
    <w:p w14:paraId="696DF062" w14:textId="77777777" w:rsidR="00BB3588" w:rsidRPr="006C75C7" w:rsidRDefault="00BB3588" w:rsidP="00D744FF">
      <w:pPr>
        <w:spacing w:line="276" w:lineRule="auto"/>
        <w:ind w:left="360"/>
        <w:rPr>
          <w:rFonts w:ascii="Times New Roman" w:hAnsi="Times New Roman"/>
          <w:szCs w:val="24"/>
        </w:rPr>
      </w:pPr>
      <w:r w:rsidRPr="006C75C7">
        <w:rPr>
          <w:rFonts w:ascii="Times New Roman" w:hAnsi="Times New Roman"/>
          <w:szCs w:val="24"/>
        </w:rPr>
        <w:t xml:space="preserve">“Identifying the Roles of Accounting Accruals in Corporate Financial Reporting” with P.  </w:t>
      </w:r>
      <w:proofErr w:type="spellStart"/>
      <w:r w:rsidRPr="006C75C7">
        <w:rPr>
          <w:rFonts w:ascii="Times New Roman" w:hAnsi="Times New Roman"/>
          <w:szCs w:val="24"/>
        </w:rPr>
        <w:t>Patatoukas</w:t>
      </w:r>
      <w:proofErr w:type="spellEnd"/>
      <w:r w:rsidRPr="006C75C7">
        <w:rPr>
          <w:rFonts w:ascii="Times New Roman" w:hAnsi="Times New Roman"/>
          <w:szCs w:val="24"/>
        </w:rPr>
        <w:t xml:space="preserve"> and A. Wang.  </w:t>
      </w:r>
      <w:r w:rsidR="009633D3">
        <w:rPr>
          <w:rFonts w:ascii="Times New Roman" w:hAnsi="Times New Roman"/>
          <w:szCs w:val="24"/>
        </w:rPr>
        <w:t xml:space="preserve">Forthcoming </w:t>
      </w:r>
      <w:r w:rsidRPr="006C75C7">
        <w:rPr>
          <w:rFonts w:ascii="Times New Roman" w:hAnsi="Times New Roman"/>
          <w:i/>
          <w:iCs/>
          <w:szCs w:val="24"/>
        </w:rPr>
        <w:t>Journal of Accounting, Auditing &amp; Finance</w:t>
      </w:r>
      <w:r w:rsidR="00EA3834">
        <w:rPr>
          <w:rFonts w:ascii="Times New Roman" w:hAnsi="Times New Roman"/>
          <w:szCs w:val="24"/>
        </w:rPr>
        <w:t>.</w:t>
      </w:r>
    </w:p>
    <w:p w14:paraId="39ABDF0E" w14:textId="77777777" w:rsidR="00BB3588" w:rsidRPr="006C75C7" w:rsidRDefault="00BB3588" w:rsidP="00D744FF">
      <w:pPr>
        <w:spacing w:line="276" w:lineRule="auto"/>
        <w:ind w:left="360"/>
        <w:rPr>
          <w:rFonts w:ascii="Times New Roman" w:hAnsi="Times New Roman"/>
          <w:szCs w:val="24"/>
        </w:rPr>
      </w:pPr>
    </w:p>
    <w:p w14:paraId="1198F4CE" w14:textId="77777777" w:rsidR="00BB3588" w:rsidRPr="006C75C7" w:rsidRDefault="00BB3588" w:rsidP="00D744FF">
      <w:pPr>
        <w:spacing w:line="276" w:lineRule="auto"/>
        <w:ind w:left="360"/>
        <w:rPr>
          <w:rFonts w:ascii="Times New Roman" w:hAnsi="Times New Roman"/>
          <w:szCs w:val="24"/>
        </w:rPr>
      </w:pPr>
      <w:r w:rsidRPr="006C75C7">
        <w:rPr>
          <w:rFonts w:ascii="Times New Roman" w:hAnsi="Times New Roman"/>
          <w:szCs w:val="24"/>
        </w:rPr>
        <w:t xml:space="preserve">“Capacity Rights and Full Cost Transfer Pricing” with S. </w:t>
      </w:r>
      <w:proofErr w:type="spellStart"/>
      <w:r w:rsidRPr="006C75C7">
        <w:rPr>
          <w:rFonts w:ascii="Times New Roman" w:hAnsi="Times New Roman"/>
          <w:szCs w:val="24"/>
        </w:rPr>
        <w:t>Reichelstein</w:t>
      </w:r>
      <w:proofErr w:type="spellEnd"/>
      <w:r w:rsidRPr="006C75C7">
        <w:rPr>
          <w:rFonts w:ascii="Times New Roman" w:hAnsi="Times New Roman"/>
          <w:szCs w:val="24"/>
        </w:rPr>
        <w:t xml:space="preserve">.  </w:t>
      </w:r>
      <w:r w:rsidRPr="006C75C7">
        <w:rPr>
          <w:rFonts w:ascii="Times New Roman" w:hAnsi="Times New Roman"/>
          <w:i/>
          <w:szCs w:val="24"/>
        </w:rPr>
        <w:t>Management Science</w:t>
      </w:r>
      <w:r w:rsidRPr="006C75C7">
        <w:rPr>
          <w:rFonts w:ascii="Times New Roman" w:hAnsi="Times New Roman"/>
          <w:szCs w:val="24"/>
        </w:rPr>
        <w:t>, 67</w:t>
      </w:r>
      <w:r w:rsidR="00BF2A26">
        <w:rPr>
          <w:rFonts w:ascii="Times New Roman" w:hAnsi="Times New Roman"/>
          <w:szCs w:val="24"/>
        </w:rPr>
        <w:t xml:space="preserve"> </w:t>
      </w:r>
      <w:r w:rsidRPr="006C75C7">
        <w:rPr>
          <w:rFonts w:ascii="Times New Roman" w:hAnsi="Times New Roman"/>
          <w:szCs w:val="24"/>
        </w:rPr>
        <w:t>(2), 2021.</w:t>
      </w:r>
    </w:p>
    <w:p w14:paraId="33F438B6" w14:textId="77777777" w:rsidR="00BB3588" w:rsidRPr="006C75C7" w:rsidRDefault="00BB3588" w:rsidP="00D744FF">
      <w:pPr>
        <w:pStyle w:val="ListParagraph"/>
        <w:spacing w:line="276" w:lineRule="auto"/>
        <w:ind w:left="360"/>
        <w:rPr>
          <w:rFonts w:ascii="Times New Roman" w:hAnsi="Times New Roman"/>
          <w:szCs w:val="24"/>
        </w:rPr>
      </w:pPr>
    </w:p>
    <w:p w14:paraId="3B306899" w14:textId="77777777" w:rsidR="00BB3588" w:rsidRPr="006C75C7" w:rsidRDefault="00BB3588" w:rsidP="00D744FF">
      <w:pPr>
        <w:spacing w:line="276" w:lineRule="auto"/>
        <w:ind w:left="360"/>
        <w:rPr>
          <w:rFonts w:ascii="Times New Roman" w:hAnsi="Times New Roman"/>
          <w:szCs w:val="24"/>
        </w:rPr>
      </w:pPr>
      <w:r w:rsidRPr="006C75C7">
        <w:rPr>
          <w:rFonts w:ascii="Times New Roman" w:hAnsi="Times New Roman"/>
          <w:szCs w:val="24"/>
        </w:rPr>
        <w:t xml:space="preserve">“Dynamic Effects of Information Disclosure on Investment Efficiency” with A. </w:t>
      </w:r>
      <w:proofErr w:type="spellStart"/>
      <w:r w:rsidRPr="006C75C7">
        <w:rPr>
          <w:rFonts w:ascii="Times New Roman" w:hAnsi="Times New Roman"/>
          <w:szCs w:val="24"/>
        </w:rPr>
        <w:t>Nezlobin</w:t>
      </w:r>
      <w:proofErr w:type="spellEnd"/>
      <w:r w:rsidRPr="006C75C7">
        <w:rPr>
          <w:rFonts w:ascii="Times New Roman" w:hAnsi="Times New Roman"/>
          <w:szCs w:val="24"/>
        </w:rPr>
        <w:t xml:space="preserve">. </w:t>
      </w:r>
      <w:r w:rsidRPr="006C75C7">
        <w:rPr>
          <w:rFonts w:ascii="Times New Roman" w:hAnsi="Times New Roman"/>
          <w:i/>
          <w:iCs/>
          <w:szCs w:val="24"/>
        </w:rPr>
        <w:t>Journal of Accounting Research</w:t>
      </w:r>
      <w:r w:rsidRPr="006C75C7">
        <w:rPr>
          <w:rFonts w:ascii="Times New Roman" w:hAnsi="Times New Roman"/>
          <w:szCs w:val="24"/>
        </w:rPr>
        <w:t>, 55 (2), 2017.</w:t>
      </w:r>
    </w:p>
    <w:p w14:paraId="4B297E30" w14:textId="77777777" w:rsidR="00BB3588" w:rsidRPr="006C75C7" w:rsidRDefault="00BB3588" w:rsidP="00D744FF">
      <w:pPr>
        <w:spacing w:line="276" w:lineRule="auto"/>
        <w:ind w:left="360"/>
        <w:rPr>
          <w:rFonts w:ascii="Times New Roman" w:hAnsi="Times New Roman"/>
          <w:szCs w:val="24"/>
        </w:rPr>
      </w:pPr>
    </w:p>
    <w:p w14:paraId="11DAD1A8" w14:textId="77777777" w:rsidR="00BB3588" w:rsidRPr="006C75C7" w:rsidRDefault="00BB3588" w:rsidP="00D744FF">
      <w:pPr>
        <w:spacing w:line="276" w:lineRule="auto"/>
        <w:ind w:left="360"/>
        <w:rPr>
          <w:rFonts w:ascii="Times New Roman" w:hAnsi="Times New Roman"/>
          <w:szCs w:val="24"/>
        </w:rPr>
      </w:pPr>
      <w:r w:rsidRPr="006C75C7">
        <w:rPr>
          <w:rFonts w:ascii="Times New Roman" w:hAnsi="Times New Roman"/>
          <w:szCs w:val="24"/>
        </w:rPr>
        <w:t xml:space="preserve">“Identifying Conditional Conservatism in Accounting Data: </w:t>
      </w:r>
      <w:r w:rsidRPr="006C75C7">
        <w:rPr>
          <w:rFonts w:ascii="Times New Roman" w:hAnsi="Times New Roman"/>
          <w:i/>
          <w:szCs w:val="24"/>
        </w:rPr>
        <w:t xml:space="preserve"> </w:t>
      </w:r>
      <w:r w:rsidRPr="006C75C7">
        <w:rPr>
          <w:rFonts w:ascii="Times New Roman" w:hAnsi="Times New Roman"/>
          <w:szCs w:val="24"/>
        </w:rPr>
        <w:t>Theory and Evidence</w:t>
      </w:r>
      <w:r w:rsidRPr="006C75C7">
        <w:rPr>
          <w:rFonts w:ascii="Times New Roman" w:hAnsi="Times New Roman"/>
          <w:szCs w:val="24"/>
          <w:vertAlign w:val="superscript"/>
        </w:rPr>
        <w:t>”</w:t>
      </w:r>
      <w:r w:rsidRPr="006C75C7">
        <w:rPr>
          <w:rFonts w:ascii="Times New Roman" w:hAnsi="Times New Roman"/>
          <w:b/>
          <w:szCs w:val="24"/>
          <w:vertAlign w:val="superscript"/>
        </w:rPr>
        <w:t xml:space="preserve"> </w:t>
      </w:r>
      <w:r w:rsidRPr="006C75C7">
        <w:rPr>
          <w:rFonts w:ascii="Times New Roman" w:hAnsi="Times New Roman"/>
          <w:szCs w:val="24"/>
        </w:rPr>
        <w:t xml:space="preserve">with P. </w:t>
      </w:r>
      <w:proofErr w:type="spellStart"/>
      <w:r w:rsidRPr="006C75C7">
        <w:rPr>
          <w:rFonts w:ascii="Times New Roman" w:hAnsi="Times New Roman"/>
          <w:szCs w:val="24"/>
        </w:rPr>
        <w:t>Patatoukas</w:t>
      </w:r>
      <w:proofErr w:type="spellEnd"/>
      <w:r w:rsidRPr="006C75C7">
        <w:rPr>
          <w:rFonts w:ascii="Times New Roman" w:hAnsi="Times New Roman"/>
          <w:szCs w:val="24"/>
        </w:rPr>
        <w:t xml:space="preserve">. </w:t>
      </w:r>
      <w:r w:rsidRPr="006C75C7">
        <w:rPr>
          <w:rFonts w:ascii="Times New Roman" w:hAnsi="Times New Roman"/>
          <w:i/>
          <w:iCs/>
          <w:szCs w:val="24"/>
        </w:rPr>
        <w:t>The</w:t>
      </w:r>
      <w:r w:rsidRPr="006C75C7">
        <w:rPr>
          <w:rFonts w:ascii="Times New Roman" w:hAnsi="Times New Roman"/>
          <w:szCs w:val="24"/>
        </w:rPr>
        <w:t xml:space="preserve"> </w:t>
      </w:r>
      <w:r w:rsidRPr="006C75C7">
        <w:rPr>
          <w:rFonts w:ascii="Times New Roman" w:hAnsi="Times New Roman"/>
          <w:i/>
          <w:szCs w:val="24"/>
        </w:rPr>
        <w:t>Accounting Review</w:t>
      </w:r>
      <w:r w:rsidRPr="006C75C7">
        <w:rPr>
          <w:rFonts w:ascii="Times New Roman" w:hAnsi="Times New Roman"/>
          <w:szCs w:val="24"/>
        </w:rPr>
        <w:t>, 92 (4), 2017.</w:t>
      </w:r>
    </w:p>
    <w:p w14:paraId="12A9C1D2" w14:textId="77777777" w:rsidR="00BA4370" w:rsidRPr="006C75C7" w:rsidRDefault="00BA4370" w:rsidP="00D744FF">
      <w:pPr>
        <w:spacing w:line="276" w:lineRule="auto"/>
        <w:ind w:left="360"/>
        <w:rPr>
          <w:rFonts w:ascii="Times New Roman" w:hAnsi="Times New Roman"/>
          <w:szCs w:val="24"/>
        </w:rPr>
      </w:pPr>
    </w:p>
    <w:p w14:paraId="157D5A13" w14:textId="77777777" w:rsidR="00BA4370" w:rsidRPr="006C75C7" w:rsidRDefault="00BA4370" w:rsidP="00D744FF">
      <w:pPr>
        <w:spacing w:line="276" w:lineRule="auto"/>
        <w:ind w:left="360"/>
        <w:rPr>
          <w:rFonts w:ascii="Times New Roman" w:hAnsi="Times New Roman"/>
          <w:szCs w:val="24"/>
        </w:rPr>
      </w:pPr>
      <w:r w:rsidRPr="006C75C7">
        <w:rPr>
          <w:rFonts w:ascii="Times New Roman" w:hAnsi="Times New Roman"/>
          <w:szCs w:val="24"/>
        </w:rPr>
        <w:t xml:space="preserve">“Earnings Management and Dynamic Incentives” with Q. Fan. </w:t>
      </w:r>
      <w:r w:rsidRPr="006C75C7">
        <w:rPr>
          <w:rFonts w:ascii="Times New Roman" w:hAnsi="Times New Roman"/>
          <w:i/>
          <w:szCs w:val="24"/>
        </w:rPr>
        <w:t>Journal of Law, Finance, and Accounting</w:t>
      </w:r>
      <w:r w:rsidR="00F46A24" w:rsidRPr="006C75C7">
        <w:rPr>
          <w:rFonts w:ascii="Times New Roman" w:hAnsi="Times New Roman"/>
          <w:iCs/>
          <w:szCs w:val="24"/>
        </w:rPr>
        <w:t>, 1</w:t>
      </w:r>
      <w:r w:rsidR="009A186E" w:rsidRPr="006C75C7">
        <w:rPr>
          <w:rFonts w:ascii="Times New Roman" w:hAnsi="Times New Roman"/>
          <w:iCs/>
          <w:szCs w:val="24"/>
        </w:rPr>
        <w:t xml:space="preserve"> </w:t>
      </w:r>
      <w:r w:rsidR="00F46A24" w:rsidRPr="006C75C7">
        <w:rPr>
          <w:rFonts w:ascii="Times New Roman" w:hAnsi="Times New Roman"/>
          <w:iCs/>
          <w:szCs w:val="24"/>
        </w:rPr>
        <w:t>(2), 2016.</w:t>
      </w:r>
    </w:p>
    <w:p w14:paraId="04F55B01" w14:textId="77777777" w:rsidR="00137E77" w:rsidRPr="006C75C7" w:rsidRDefault="00137E77" w:rsidP="00D744FF">
      <w:pPr>
        <w:pStyle w:val="ListParagraph"/>
        <w:spacing w:line="276" w:lineRule="auto"/>
        <w:ind w:left="360"/>
        <w:rPr>
          <w:rFonts w:ascii="Times New Roman" w:hAnsi="Times New Roman"/>
          <w:szCs w:val="24"/>
        </w:rPr>
      </w:pPr>
    </w:p>
    <w:p w14:paraId="53B0EF82" w14:textId="77777777" w:rsidR="00137E77" w:rsidRPr="006C75C7" w:rsidRDefault="00137E77" w:rsidP="00D744FF">
      <w:pPr>
        <w:spacing w:line="276" w:lineRule="auto"/>
        <w:ind w:left="360"/>
        <w:rPr>
          <w:rFonts w:ascii="Times New Roman" w:hAnsi="Times New Roman"/>
          <w:szCs w:val="24"/>
        </w:rPr>
      </w:pPr>
      <w:r w:rsidRPr="006C75C7">
        <w:rPr>
          <w:rFonts w:ascii="Times New Roman" w:hAnsi="Times New Roman"/>
          <w:szCs w:val="24"/>
        </w:rPr>
        <w:t xml:space="preserve">“Information Disclosure, Firm Growth, and the Cost of Capital” with A. </w:t>
      </w:r>
      <w:proofErr w:type="spellStart"/>
      <w:r w:rsidRPr="006C75C7">
        <w:rPr>
          <w:rFonts w:ascii="Times New Roman" w:hAnsi="Times New Roman"/>
          <w:szCs w:val="24"/>
        </w:rPr>
        <w:t>Nezlobin</w:t>
      </w:r>
      <w:proofErr w:type="spellEnd"/>
      <w:r w:rsidRPr="006C75C7">
        <w:rPr>
          <w:rFonts w:ascii="Times New Roman" w:hAnsi="Times New Roman"/>
          <w:szCs w:val="24"/>
        </w:rPr>
        <w:t xml:space="preserve">. </w:t>
      </w:r>
      <w:r w:rsidRPr="006C75C7">
        <w:rPr>
          <w:rFonts w:ascii="Times New Roman" w:hAnsi="Times New Roman"/>
          <w:i/>
          <w:iCs/>
          <w:szCs w:val="24"/>
        </w:rPr>
        <w:t>Journal of Financial Economics</w:t>
      </w:r>
      <w:r w:rsidRPr="006C75C7">
        <w:rPr>
          <w:rFonts w:ascii="Times New Roman" w:hAnsi="Times New Roman"/>
          <w:szCs w:val="24"/>
        </w:rPr>
        <w:t>, 123 (2), 2017.</w:t>
      </w:r>
    </w:p>
    <w:p w14:paraId="45E12644" w14:textId="77777777" w:rsidR="00BA4370" w:rsidRPr="006C75C7" w:rsidRDefault="00BA4370" w:rsidP="00D744FF">
      <w:pPr>
        <w:spacing w:line="276" w:lineRule="auto"/>
        <w:rPr>
          <w:rFonts w:ascii="Times New Roman" w:hAnsi="Times New Roman"/>
          <w:szCs w:val="24"/>
        </w:rPr>
      </w:pPr>
    </w:p>
    <w:p w14:paraId="6985E8F3" w14:textId="77777777" w:rsidR="007506F7" w:rsidRPr="006C75C7" w:rsidRDefault="007506F7" w:rsidP="00D744FF">
      <w:pPr>
        <w:spacing w:line="276" w:lineRule="auto"/>
        <w:ind w:left="360"/>
        <w:rPr>
          <w:rFonts w:ascii="Times New Roman" w:hAnsi="Times New Roman"/>
          <w:szCs w:val="24"/>
        </w:rPr>
      </w:pPr>
      <w:r w:rsidRPr="006C75C7">
        <w:rPr>
          <w:rFonts w:ascii="Times New Roman" w:hAnsi="Times New Roman"/>
          <w:szCs w:val="24"/>
        </w:rPr>
        <w:t>“</w:t>
      </w:r>
      <w:r w:rsidRPr="006C75C7">
        <w:rPr>
          <w:rFonts w:ascii="Times New Roman" w:hAnsi="Times New Roman"/>
          <w:bCs/>
          <w:szCs w:val="24"/>
        </w:rPr>
        <w:t>Equilibrium Earnings Management and Managerial Compensation in a Multi-period Agency Setting</w:t>
      </w:r>
      <w:r w:rsidR="007167A0" w:rsidRPr="006C75C7">
        <w:rPr>
          <w:rFonts w:ascii="Times New Roman" w:hAnsi="Times New Roman"/>
          <w:szCs w:val="24"/>
        </w:rPr>
        <w:t xml:space="preserve">” with Q. Fan.  </w:t>
      </w:r>
      <w:r w:rsidRPr="006C75C7">
        <w:rPr>
          <w:rFonts w:ascii="Times New Roman" w:hAnsi="Times New Roman"/>
          <w:i/>
          <w:szCs w:val="24"/>
        </w:rPr>
        <w:t>Review of Accounting Studies</w:t>
      </w:r>
      <w:r w:rsidR="007167A0" w:rsidRPr="006C75C7">
        <w:rPr>
          <w:rFonts w:ascii="Times New Roman" w:hAnsi="Times New Roman"/>
          <w:szCs w:val="24"/>
        </w:rPr>
        <w:t>, 19 (3), 2014.</w:t>
      </w:r>
    </w:p>
    <w:p w14:paraId="5146A1D8" w14:textId="77777777" w:rsidR="007506F7" w:rsidRPr="006C75C7" w:rsidRDefault="007506F7" w:rsidP="00D744FF">
      <w:pPr>
        <w:autoSpaceDE w:val="0"/>
        <w:autoSpaceDN w:val="0"/>
        <w:adjustRightInd w:val="0"/>
        <w:spacing w:line="276" w:lineRule="auto"/>
        <w:rPr>
          <w:rFonts w:ascii="Times New Roman" w:hAnsi="Times New Roman"/>
          <w:bCs/>
          <w:szCs w:val="24"/>
        </w:rPr>
      </w:pPr>
    </w:p>
    <w:p w14:paraId="1DBBC711" w14:textId="77777777" w:rsidR="00343761" w:rsidRPr="006C75C7" w:rsidRDefault="00343761" w:rsidP="00D744FF">
      <w:pPr>
        <w:autoSpaceDE w:val="0"/>
        <w:autoSpaceDN w:val="0"/>
        <w:adjustRightInd w:val="0"/>
        <w:spacing w:line="276" w:lineRule="auto"/>
        <w:ind w:left="360"/>
        <w:rPr>
          <w:rFonts w:ascii="Times New Roman" w:hAnsi="Times New Roman"/>
          <w:bCs/>
          <w:szCs w:val="24"/>
        </w:rPr>
      </w:pPr>
      <w:r w:rsidRPr="006C75C7">
        <w:rPr>
          <w:rFonts w:ascii="Times New Roman" w:hAnsi="Times New Roman"/>
          <w:szCs w:val="24"/>
        </w:rPr>
        <w:t xml:space="preserve">“Incentives for Innovation and Centralized versus Delegated Capital Budgeting” with Q. Fan. </w:t>
      </w:r>
      <w:r w:rsidRPr="006C75C7">
        <w:rPr>
          <w:rFonts w:ascii="Times New Roman" w:hAnsi="Times New Roman"/>
          <w:i/>
          <w:szCs w:val="24"/>
        </w:rPr>
        <w:t>Jour</w:t>
      </w:r>
      <w:r w:rsidR="008D25EA" w:rsidRPr="006C75C7">
        <w:rPr>
          <w:rFonts w:ascii="Times New Roman" w:hAnsi="Times New Roman"/>
          <w:i/>
          <w:szCs w:val="24"/>
        </w:rPr>
        <w:t>nal of Accounting and Economics</w:t>
      </w:r>
      <w:r w:rsidR="008D25EA" w:rsidRPr="006C75C7">
        <w:rPr>
          <w:rFonts w:ascii="Times New Roman" w:hAnsi="Times New Roman"/>
          <w:szCs w:val="24"/>
        </w:rPr>
        <w:t>,</w:t>
      </w:r>
      <w:r w:rsidR="008D25EA" w:rsidRPr="006C75C7">
        <w:rPr>
          <w:rFonts w:ascii="Times New Roman" w:hAnsi="Times New Roman"/>
          <w:i/>
          <w:szCs w:val="24"/>
        </w:rPr>
        <w:t xml:space="preserve"> </w:t>
      </w:r>
      <w:r w:rsidR="008D25EA" w:rsidRPr="006C75C7">
        <w:rPr>
          <w:rFonts w:ascii="Times New Roman" w:hAnsi="Times New Roman"/>
          <w:szCs w:val="24"/>
        </w:rPr>
        <w:t>53 (3), 2012.</w:t>
      </w:r>
    </w:p>
    <w:p w14:paraId="47D0AAB8" w14:textId="77777777" w:rsidR="00343761" w:rsidRPr="006C75C7" w:rsidRDefault="00343761" w:rsidP="00D744FF">
      <w:pPr>
        <w:spacing w:line="276" w:lineRule="auto"/>
        <w:ind w:left="720"/>
        <w:outlineLvl w:val="0"/>
        <w:rPr>
          <w:rFonts w:ascii="Times New Roman" w:hAnsi="Times New Roman"/>
          <w:szCs w:val="24"/>
        </w:rPr>
      </w:pPr>
    </w:p>
    <w:p w14:paraId="2B3242FD" w14:textId="77777777" w:rsidR="00556B75" w:rsidRPr="006C75C7" w:rsidRDefault="009E4DA1" w:rsidP="00D744FF">
      <w:pPr>
        <w:spacing w:line="276" w:lineRule="auto"/>
        <w:ind w:left="360"/>
        <w:outlineLvl w:val="0"/>
        <w:rPr>
          <w:rFonts w:ascii="Times New Roman" w:hAnsi="Times New Roman"/>
          <w:szCs w:val="24"/>
        </w:rPr>
      </w:pPr>
      <w:r w:rsidRPr="006C75C7">
        <w:rPr>
          <w:rFonts w:ascii="Times New Roman" w:hAnsi="Times New Roman"/>
          <w:szCs w:val="24"/>
        </w:rPr>
        <w:t>“Decentralized Capacity M</w:t>
      </w:r>
      <w:r w:rsidR="00556B75" w:rsidRPr="006C75C7">
        <w:rPr>
          <w:rFonts w:ascii="Times New Roman" w:hAnsi="Times New Roman"/>
          <w:szCs w:val="24"/>
        </w:rPr>
        <w:t>anagement and Internal Pricing” with S. Reichelstein.</w:t>
      </w:r>
      <w:r w:rsidR="007F1CBE" w:rsidRPr="006C75C7">
        <w:rPr>
          <w:rFonts w:ascii="Times New Roman" w:hAnsi="Times New Roman"/>
          <w:szCs w:val="24"/>
        </w:rPr>
        <w:t xml:space="preserve"> </w:t>
      </w:r>
      <w:r w:rsidR="00556B75" w:rsidRPr="006C75C7">
        <w:rPr>
          <w:rFonts w:ascii="Times New Roman" w:hAnsi="Times New Roman"/>
          <w:i/>
          <w:szCs w:val="24"/>
        </w:rPr>
        <w:t>Review of Accounting Studies</w:t>
      </w:r>
      <w:r w:rsidR="00342516" w:rsidRPr="006C75C7">
        <w:rPr>
          <w:rFonts w:ascii="Times New Roman" w:hAnsi="Times New Roman"/>
          <w:szCs w:val="24"/>
        </w:rPr>
        <w:t xml:space="preserve">, 15 </w:t>
      </w:r>
      <w:r w:rsidR="00556B75" w:rsidRPr="006C75C7">
        <w:rPr>
          <w:rFonts w:ascii="Times New Roman" w:hAnsi="Times New Roman"/>
          <w:szCs w:val="24"/>
        </w:rPr>
        <w:t>(3), 2010.</w:t>
      </w:r>
    </w:p>
    <w:p w14:paraId="4240BE33" w14:textId="77777777" w:rsidR="00556B75" w:rsidRPr="006C75C7" w:rsidRDefault="00556B75" w:rsidP="00D744FF">
      <w:pPr>
        <w:spacing w:line="276" w:lineRule="auto"/>
        <w:ind w:left="720"/>
        <w:outlineLvl w:val="0"/>
        <w:rPr>
          <w:rFonts w:ascii="Times New Roman" w:hAnsi="Times New Roman"/>
          <w:szCs w:val="24"/>
        </w:rPr>
      </w:pPr>
    </w:p>
    <w:p w14:paraId="48CD7FA5" w14:textId="77777777" w:rsidR="00A92A87" w:rsidRDefault="00B410C2" w:rsidP="00D744FF">
      <w:pPr>
        <w:spacing w:line="276" w:lineRule="auto"/>
        <w:ind w:left="360"/>
        <w:outlineLvl w:val="0"/>
        <w:rPr>
          <w:rFonts w:ascii="Times New Roman" w:hAnsi="Times New Roman"/>
          <w:szCs w:val="24"/>
        </w:rPr>
      </w:pPr>
      <w:r w:rsidRPr="006C75C7">
        <w:rPr>
          <w:rFonts w:ascii="Times New Roman" w:hAnsi="Times New Roman"/>
          <w:szCs w:val="24"/>
        </w:rPr>
        <w:t>“</w:t>
      </w:r>
      <w:r w:rsidR="00251868" w:rsidRPr="006C75C7">
        <w:rPr>
          <w:rFonts w:ascii="Times New Roman" w:hAnsi="Times New Roman"/>
          <w:szCs w:val="24"/>
        </w:rPr>
        <w:t>Hurdle Rate</w:t>
      </w:r>
      <w:r w:rsidR="009A549A" w:rsidRPr="006C75C7">
        <w:rPr>
          <w:rFonts w:ascii="Times New Roman" w:hAnsi="Times New Roman"/>
          <w:szCs w:val="24"/>
        </w:rPr>
        <w:t xml:space="preserve">s </w:t>
      </w:r>
      <w:r w:rsidR="00251868" w:rsidRPr="006C75C7">
        <w:rPr>
          <w:rFonts w:ascii="Times New Roman" w:hAnsi="Times New Roman"/>
          <w:szCs w:val="24"/>
        </w:rPr>
        <w:t>and Project Development Effor</w:t>
      </w:r>
      <w:r w:rsidRPr="006C75C7">
        <w:rPr>
          <w:rFonts w:ascii="Times New Roman" w:hAnsi="Times New Roman"/>
          <w:szCs w:val="24"/>
        </w:rPr>
        <w:t xml:space="preserve">ts” </w:t>
      </w:r>
      <w:r w:rsidR="00251868" w:rsidRPr="006C75C7">
        <w:rPr>
          <w:rFonts w:ascii="Times New Roman" w:hAnsi="Times New Roman"/>
          <w:szCs w:val="24"/>
        </w:rPr>
        <w:t xml:space="preserve">with Q.  Fan. </w:t>
      </w:r>
      <w:r w:rsidR="00A92A87" w:rsidRPr="006C75C7">
        <w:rPr>
          <w:rFonts w:ascii="Times New Roman" w:hAnsi="Times New Roman"/>
          <w:szCs w:val="24"/>
        </w:rPr>
        <w:t xml:space="preserve"> </w:t>
      </w:r>
      <w:r w:rsidR="00251868" w:rsidRPr="006C75C7">
        <w:rPr>
          <w:rFonts w:ascii="Times New Roman" w:hAnsi="Times New Roman"/>
          <w:i/>
          <w:szCs w:val="24"/>
        </w:rPr>
        <w:t>The Accounting Review</w:t>
      </w:r>
      <w:r w:rsidR="00342516" w:rsidRPr="006C75C7">
        <w:rPr>
          <w:rFonts w:ascii="Times New Roman" w:hAnsi="Times New Roman"/>
          <w:szCs w:val="24"/>
        </w:rPr>
        <w:t xml:space="preserve">, </w:t>
      </w:r>
      <w:r w:rsidR="00251868" w:rsidRPr="006C75C7">
        <w:rPr>
          <w:rFonts w:ascii="Times New Roman" w:hAnsi="Times New Roman"/>
          <w:szCs w:val="24"/>
        </w:rPr>
        <w:t>84 (2), 2009.</w:t>
      </w:r>
    </w:p>
    <w:p w14:paraId="0EA6C3F9" w14:textId="77777777" w:rsidR="00212C82" w:rsidRDefault="00212C82" w:rsidP="00D744FF">
      <w:pPr>
        <w:spacing w:line="276" w:lineRule="auto"/>
        <w:ind w:left="360"/>
        <w:outlineLvl w:val="0"/>
        <w:rPr>
          <w:rFonts w:ascii="Times New Roman" w:hAnsi="Times New Roman"/>
          <w:szCs w:val="24"/>
        </w:rPr>
      </w:pPr>
    </w:p>
    <w:p w14:paraId="2EB8D191" w14:textId="77777777" w:rsidR="00212C82" w:rsidRPr="006C75C7" w:rsidRDefault="00212C82" w:rsidP="00D744FF">
      <w:pPr>
        <w:spacing w:line="276" w:lineRule="auto"/>
        <w:ind w:left="360"/>
        <w:rPr>
          <w:rFonts w:ascii="Times New Roman" w:hAnsi="Times New Roman"/>
          <w:szCs w:val="24"/>
        </w:rPr>
      </w:pPr>
      <w:r w:rsidRPr="006C75C7">
        <w:rPr>
          <w:rFonts w:ascii="Times New Roman" w:hAnsi="Times New Roman"/>
          <w:szCs w:val="24"/>
        </w:rPr>
        <w:t xml:space="preserve">“Discussion of Dynamic Performance Measurement with Intangibles”. </w:t>
      </w:r>
      <w:r w:rsidRPr="006C75C7">
        <w:rPr>
          <w:rFonts w:ascii="Times New Roman" w:hAnsi="Times New Roman"/>
          <w:i/>
          <w:szCs w:val="24"/>
        </w:rPr>
        <w:t>Review of Accounting Studies</w:t>
      </w:r>
      <w:r w:rsidRPr="006C75C7">
        <w:rPr>
          <w:rFonts w:ascii="Times New Roman" w:hAnsi="Times New Roman"/>
          <w:szCs w:val="24"/>
        </w:rPr>
        <w:t>, 14 (2-3), 2009.</w:t>
      </w:r>
    </w:p>
    <w:p w14:paraId="034C84AA" w14:textId="77777777" w:rsidR="00251868" w:rsidRPr="006C75C7" w:rsidRDefault="00251868" w:rsidP="00D744FF">
      <w:pPr>
        <w:spacing w:line="276" w:lineRule="auto"/>
        <w:outlineLvl w:val="0"/>
        <w:rPr>
          <w:rFonts w:ascii="Times New Roman" w:hAnsi="Times New Roman"/>
          <w:szCs w:val="24"/>
        </w:rPr>
      </w:pPr>
    </w:p>
    <w:p w14:paraId="298A3132" w14:textId="77777777" w:rsidR="00251868" w:rsidRPr="006C75C7" w:rsidRDefault="00251868" w:rsidP="00D744FF">
      <w:pPr>
        <w:pStyle w:val="BodyTextIndent"/>
        <w:spacing w:line="276" w:lineRule="auto"/>
        <w:ind w:left="360"/>
        <w:rPr>
          <w:rFonts w:ascii="Times New Roman" w:hAnsi="Times New Roman"/>
          <w:szCs w:val="24"/>
        </w:rPr>
      </w:pPr>
      <w:r w:rsidRPr="006C75C7">
        <w:rPr>
          <w:rFonts w:ascii="Times New Roman" w:hAnsi="Times New Roman"/>
          <w:szCs w:val="24"/>
        </w:rPr>
        <w:t xml:space="preserve">"Dynamic Performance Measurement".  </w:t>
      </w:r>
      <w:r w:rsidRPr="006C75C7">
        <w:rPr>
          <w:rStyle w:val="cmr-8"/>
          <w:rFonts w:ascii="Times New Roman" w:hAnsi="Times New Roman"/>
          <w:i/>
          <w:iCs/>
          <w:szCs w:val="24"/>
        </w:rPr>
        <w:t>Foundations and Trends in Accounting</w:t>
      </w:r>
      <w:r w:rsidRPr="006C75C7">
        <w:rPr>
          <w:rStyle w:val="cmr-8"/>
          <w:rFonts w:ascii="Times New Roman" w:hAnsi="Times New Roman"/>
          <w:i/>
          <w:szCs w:val="24"/>
        </w:rPr>
        <w:t>,</w:t>
      </w:r>
      <w:r w:rsidR="009A186E" w:rsidRPr="006C75C7">
        <w:rPr>
          <w:rStyle w:val="cmr-8"/>
          <w:rFonts w:ascii="Times New Roman" w:hAnsi="Times New Roman"/>
          <w:szCs w:val="24"/>
        </w:rPr>
        <w:t xml:space="preserve"> 2 (</w:t>
      </w:r>
      <w:r w:rsidRPr="006C75C7">
        <w:rPr>
          <w:rStyle w:val="cmr-8"/>
          <w:rFonts w:ascii="Times New Roman" w:hAnsi="Times New Roman"/>
          <w:szCs w:val="24"/>
        </w:rPr>
        <w:t>3</w:t>
      </w:r>
      <w:r w:rsidR="009A186E" w:rsidRPr="006C75C7">
        <w:rPr>
          <w:rStyle w:val="cmr-8"/>
          <w:rFonts w:ascii="Times New Roman" w:hAnsi="Times New Roman"/>
          <w:szCs w:val="24"/>
        </w:rPr>
        <w:t>)</w:t>
      </w:r>
      <w:r w:rsidRPr="006C75C7">
        <w:rPr>
          <w:rStyle w:val="cmr-8"/>
          <w:rFonts w:ascii="Times New Roman" w:hAnsi="Times New Roman"/>
          <w:szCs w:val="24"/>
        </w:rPr>
        <w:t>, 2008</w:t>
      </w:r>
      <w:r w:rsidRPr="006C75C7">
        <w:rPr>
          <w:rFonts w:ascii="Times New Roman" w:hAnsi="Times New Roman"/>
          <w:szCs w:val="24"/>
        </w:rPr>
        <w:t>.</w:t>
      </w:r>
    </w:p>
    <w:p w14:paraId="358E10ED" w14:textId="77777777" w:rsidR="00251868" w:rsidRPr="006C75C7" w:rsidRDefault="00251868" w:rsidP="00D744FF">
      <w:pPr>
        <w:pStyle w:val="BodyTextIndent"/>
        <w:spacing w:line="276" w:lineRule="auto"/>
        <w:ind w:left="720"/>
        <w:rPr>
          <w:rFonts w:ascii="Times New Roman" w:hAnsi="Times New Roman"/>
          <w:szCs w:val="24"/>
        </w:rPr>
      </w:pPr>
    </w:p>
    <w:p w14:paraId="262C22B3" w14:textId="77777777" w:rsidR="006F186D" w:rsidRPr="006C75C7" w:rsidRDefault="006F186D" w:rsidP="009B6E00">
      <w:pPr>
        <w:pStyle w:val="BodyTextIndent"/>
        <w:spacing w:line="276" w:lineRule="auto"/>
        <w:ind w:left="360"/>
        <w:rPr>
          <w:rFonts w:ascii="Times New Roman" w:hAnsi="Times New Roman"/>
          <w:szCs w:val="24"/>
        </w:rPr>
      </w:pPr>
      <w:r w:rsidRPr="006C75C7">
        <w:rPr>
          <w:rFonts w:ascii="Times New Roman" w:hAnsi="Times New Roman"/>
          <w:szCs w:val="24"/>
        </w:rPr>
        <w:t xml:space="preserve">“Managerial Expertise, Private Information, and Pay-Performance Sensitivity”.  </w:t>
      </w:r>
      <w:r w:rsidRPr="006C75C7">
        <w:rPr>
          <w:rFonts w:ascii="Times New Roman" w:hAnsi="Times New Roman"/>
          <w:i/>
          <w:szCs w:val="24"/>
        </w:rPr>
        <w:t>Management Science</w:t>
      </w:r>
      <w:r w:rsidRPr="006C75C7">
        <w:rPr>
          <w:rFonts w:ascii="Times New Roman" w:hAnsi="Times New Roman"/>
          <w:szCs w:val="24"/>
        </w:rPr>
        <w:t>, 54</w:t>
      </w:r>
      <w:r w:rsidR="00556B75" w:rsidRPr="006C75C7">
        <w:rPr>
          <w:rFonts w:ascii="Times New Roman" w:hAnsi="Times New Roman"/>
          <w:szCs w:val="24"/>
        </w:rPr>
        <w:t xml:space="preserve"> </w:t>
      </w:r>
      <w:r w:rsidRPr="006C75C7">
        <w:rPr>
          <w:rFonts w:ascii="Times New Roman" w:hAnsi="Times New Roman"/>
          <w:szCs w:val="24"/>
        </w:rPr>
        <w:t>(3), 2008.</w:t>
      </w:r>
    </w:p>
    <w:p w14:paraId="063BF543" w14:textId="77777777" w:rsidR="00AC1062" w:rsidRPr="006C75C7" w:rsidRDefault="00AC1062" w:rsidP="00D744FF">
      <w:pPr>
        <w:pStyle w:val="BodyTextIndent"/>
        <w:spacing w:line="276" w:lineRule="auto"/>
        <w:ind w:left="360"/>
        <w:rPr>
          <w:rFonts w:ascii="Times New Roman" w:hAnsi="Times New Roman"/>
          <w:szCs w:val="24"/>
        </w:rPr>
      </w:pPr>
      <w:r w:rsidRPr="006C75C7">
        <w:rPr>
          <w:rFonts w:ascii="Times New Roman" w:hAnsi="Times New Roman"/>
          <w:szCs w:val="24"/>
        </w:rPr>
        <w:lastRenderedPageBreak/>
        <w:t xml:space="preserve">"Cost Allocation for Capital Budgeting Decisions" with T. Baldenius and S. Reichelstein. </w:t>
      </w:r>
      <w:r w:rsidRPr="006C75C7">
        <w:rPr>
          <w:rFonts w:ascii="Times New Roman" w:hAnsi="Times New Roman"/>
          <w:i/>
          <w:szCs w:val="24"/>
        </w:rPr>
        <w:t>The Accounting Review</w:t>
      </w:r>
      <w:r w:rsidRPr="006C75C7">
        <w:rPr>
          <w:rFonts w:ascii="Times New Roman" w:hAnsi="Times New Roman"/>
          <w:szCs w:val="24"/>
        </w:rPr>
        <w:t xml:space="preserve">, </w:t>
      </w:r>
      <w:r w:rsidR="00BE5DCC" w:rsidRPr="006C75C7">
        <w:rPr>
          <w:rFonts w:ascii="Times New Roman" w:hAnsi="Times New Roman"/>
          <w:szCs w:val="24"/>
        </w:rPr>
        <w:t xml:space="preserve">82 (4), </w:t>
      </w:r>
      <w:r w:rsidRPr="006C75C7">
        <w:rPr>
          <w:rFonts w:ascii="Times New Roman" w:hAnsi="Times New Roman"/>
          <w:szCs w:val="24"/>
        </w:rPr>
        <w:t>2007.</w:t>
      </w:r>
    </w:p>
    <w:p w14:paraId="453CC2B6" w14:textId="77777777" w:rsidR="007240D3" w:rsidRPr="006C75C7" w:rsidRDefault="007240D3" w:rsidP="00D744FF">
      <w:pPr>
        <w:pStyle w:val="BodyTextIndent"/>
        <w:spacing w:line="276" w:lineRule="auto"/>
        <w:ind w:left="0"/>
        <w:rPr>
          <w:rFonts w:ascii="Times New Roman" w:hAnsi="Times New Roman"/>
          <w:szCs w:val="24"/>
        </w:rPr>
      </w:pPr>
    </w:p>
    <w:p w14:paraId="4706A2DF" w14:textId="77777777" w:rsidR="008635B4" w:rsidRPr="006C75C7" w:rsidRDefault="007240D3" w:rsidP="00D744FF">
      <w:pPr>
        <w:pStyle w:val="BodyTextIndent"/>
        <w:spacing w:line="276" w:lineRule="auto"/>
        <w:ind w:left="360"/>
        <w:rPr>
          <w:rFonts w:ascii="Times New Roman" w:hAnsi="Times New Roman"/>
          <w:szCs w:val="24"/>
        </w:rPr>
      </w:pPr>
      <w:r w:rsidRPr="006C75C7">
        <w:rPr>
          <w:rFonts w:ascii="Times New Roman" w:hAnsi="Times New Roman"/>
          <w:szCs w:val="24"/>
        </w:rPr>
        <w:t xml:space="preserve"> </w:t>
      </w:r>
      <w:r w:rsidR="00D17A1F" w:rsidRPr="006C75C7">
        <w:rPr>
          <w:rFonts w:ascii="Times New Roman" w:hAnsi="Times New Roman"/>
          <w:szCs w:val="24"/>
        </w:rPr>
        <w:t xml:space="preserve">“Stock Price, Earnings, and Book Value in Managerial Performance Measures” with S. Reichelstein.  </w:t>
      </w:r>
      <w:r w:rsidR="00D17A1F" w:rsidRPr="006C75C7">
        <w:rPr>
          <w:rFonts w:ascii="Times New Roman" w:hAnsi="Times New Roman"/>
          <w:i/>
          <w:szCs w:val="24"/>
        </w:rPr>
        <w:t>The Accounting Review</w:t>
      </w:r>
      <w:r w:rsidR="006F3FE5" w:rsidRPr="006C75C7">
        <w:rPr>
          <w:rFonts w:ascii="Times New Roman" w:hAnsi="Times New Roman"/>
          <w:i/>
          <w:szCs w:val="24"/>
        </w:rPr>
        <w:t>,</w:t>
      </w:r>
      <w:r w:rsidR="00522E7F" w:rsidRPr="006C75C7">
        <w:rPr>
          <w:rFonts w:ascii="Times New Roman" w:hAnsi="Times New Roman"/>
          <w:szCs w:val="24"/>
        </w:rPr>
        <w:t xml:space="preserve"> </w:t>
      </w:r>
      <w:r w:rsidR="004D3BE5" w:rsidRPr="006C75C7">
        <w:rPr>
          <w:rFonts w:ascii="Times New Roman" w:hAnsi="Times New Roman"/>
          <w:szCs w:val="24"/>
        </w:rPr>
        <w:t>80 (4), 2005.</w:t>
      </w:r>
    </w:p>
    <w:p w14:paraId="64A32E49" w14:textId="77777777" w:rsidR="001277B4" w:rsidRPr="006C75C7" w:rsidRDefault="001277B4" w:rsidP="00D744FF">
      <w:pPr>
        <w:pStyle w:val="BodyTextIndent"/>
        <w:spacing w:line="276" w:lineRule="auto"/>
        <w:ind w:left="720"/>
        <w:rPr>
          <w:rFonts w:ascii="Times New Roman" w:hAnsi="Times New Roman"/>
          <w:szCs w:val="24"/>
        </w:rPr>
      </w:pPr>
    </w:p>
    <w:p w14:paraId="63338839" w14:textId="77777777" w:rsidR="00A31174" w:rsidRPr="006C75C7" w:rsidRDefault="00A31174" w:rsidP="00D744FF">
      <w:pPr>
        <w:pStyle w:val="BodyTextIndent"/>
        <w:spacing w:line="276" w:lineRule="auto"/>
        <w:ind w:left="360"/>
        <w:rPr>
          <w:rFonts w:ascii="Times New Roman" w:hAnsi="Times New Roman"/>
          <w:szCs w:val="24"/>
        </w:rPr>
      </w:pPr>
      <w:r w:rsidRPr="006C75C7">
        <w:rPr>
          <w:rFonts w:ascii="Times New Roman" w:hAnsi="Times New Roman"/>
          <w:szCs w:val="24"/>
        </w:rPr>
        <w:t xml:space="preserve">“Accrual Accounting for Performance Evaluation” with S. Reichelstein.  </w:t>
      </w:r>
      <w:r w:rsidRPr="006C75C7">
        <w:rPr>
          <w:rFonts w:ascii="Times New Roman" w:hAnsi="Times New Roman"/>
          <w:i/>
          <w:szCs w:val="24"/>
        </w:rPr>
        <w:t>Review of Accounting Studies</w:t>
      </w:r>
      <w:r w:rsidR="006F3FE5" w:rsidRPr="006C75C7">
        <w:rPr>
          <w:rFonts w:ascii="Times New Roman" w:hAnsi="Times New Roman"/>
          <w:szCs w:val="24"/>
        </w:rPr>
        <w:t xml:space="preserve">, </w:t>
      </w:r>
      <w:r w:rsidRPr="006C75C7">
        <w:rPr>
          <w:rFonts w:ascii="Times New Roman" w:hAnsi="Times New Roman"/>
          <w:szCs w:val="24"/>
        </w:rPr>
        <w:t>10 (1), 2005.</w:t>
      </w:r>
    </w:p>
    <w:p w14:paraId="4AFDED84" w14:textId="77777777" w:rsidR="008635B4" w:rsidRPr="006C75C7" w:rsidRDefault="008635B4" w:rsidP="00D744FF">
      <w:pPr>
        <w:pStyle w:val="BodyTextIndent"/>
        <w:spacing w:line="276" w:lineRule="auto"/>
        <w:ind w:left="720"/>
        <w:rPr>
          <w:rFonts w:ascii="Times New Roman" w:hAnsi="Times New Roman"/>
          <w:szCs w:val="24"/>
        </w:rPr>
      </w:pPr>
    </w:p>
    <w:p w14:paraId="0A8DAFA2" w14:textId="77777777" w:rsidR="00D17A1F" w:rsidRPr="006C75C7" w:rsidRDefault="00D17A1F" w:rsidP="00D744FF">
      <w:pPr>
        <w:pStyle w:val="BodyTextIndent"/>
        <w:spacing w:line="276" w:lineRule="auto"/>
        <w:ind w:left="360"/>
        <w:rPr>
          <w:rFonts w:ascii="Times New Roman" w:hAnsi="Times New Roman"/>
          <w:szCs w:val="24"/>
        </w:rPr>
      </w:pPr>
      <w:r w:rsidRPr="006C75C7">
        <w:rPr>
          <w:rFonts w:ascii="Times New Roman" w:hAnsi="Times New Roman"/>
          <w:szCs w:val="24"/>
        </w:rPr>
        <w:t xml:space="preserve">“Leading Indicator Variables, Performance Measurement and Long-Term versus Short-Term Contracts” with S. Reichelstein.  </w:t>
      </w:r>
      <w:r w:rsidRPr="006C75C7">
        <w:rPr>
          <w:rFonts w:ascii="Times New Roman" w:hAnsi="Times New Roman"/>
          <w:i/>
          <w:szCs w:val="24"/>
        </w:rPr>
        <w:t>Journal of Accounting Research</w:t>
      </w:r>
      <w:r w:rsidR="006F3FE5" w:rsidRPr="006C75C7">
        <w:rPr>
          <w:rFonts w:ascii="Times New Roman" w:hAnsi="Times New Roman"/>
          <w:szCs w:val="24"/>
        </w:rPr>
        <w:t xml:space="preserve">, </w:t>
      </w:r>
      <w:r w:rsidRPr="006C75C7">
        <w:rPr>
          <w:rFonts w:ascii="Times New Roman" w:hAnsi="Times New Roman"/>
          <w:szCs w:val="24"/>
        </w:rPr>
        <w:t>41</w:t>
      </w:r>
      <w:r w:rsidR="004D3BE5" w:rsidRPr="006C75C7">
        <w:rPr>
          <w:rFonts w:ascii="Times New Roman" w:hAnsi="Times New Roman"/>
          <w:szCs w:val="24"/>
        </w:rPr>
        <w:t xml:space="preserve"> </w:t>
      </w:r>
      <w:r w:rsidRPr="006C75C7">
        <w:rPr>
          <w:rFonts w:ascii="Times New Roman" w:hAnsi="Times New Roman"/>
          <w:szCs w:val="24"/>
        </w:rPr>
        <w:t>(3), 2003.</w:t>
      </w:r>
    </w:p>
    <w:p w14:paraId="789782AF" w14:textId="77777777" w:rsidR="008635B4" w:rsidRPr="006C75C7" w:rsidRDefault="008635B4" w:rsidP="00D744FF">
      <w:pPr>
        <w:spacing w:line="276" w:lineRule="auto"/>
        <w:ind w:left="720"/>
        <w:rPr>
          <w:rFonts w:ascii="Times New Roman" w:hAnsi="Times New Roman"/>
          <w:szCs w:val="24"/>
        </w:rPr>
      </w:pPr>
    </w:p>
    <w:p w14:paraId="677D738D" w14:textId="77777777" w:rsidR="00B32424" w:rsidRPr="006C75C7" w:rsidRDefault="00D736DC" w:rsidP="00D744FF">
      <w:pPr>
        <w:spacing w:line="276" w:lineRule="auto"/>
        <w:ind w:left="360"/>
        <w:rPr>
          <w:rFonts w:ascii="Times New Roman" w:hAnsi="Times New Roman"/>
          <w:szCs w:val="24"/>
        </w:rPr>
      </w:pPr>
      <w:r w:rsidRPr="006C75C7">
        <w:rPr>
          <w:rFonts w:ascii="Times New Roman" w:hAnsi="Times New Roman"/>
          <w:szCs w:val="24"/>
        </w:rPr>
        <w:t>“Capital Budgeting and Managerial Compensation: Incentive and Retention Effects”</w:t>
      </w:r>
      <w:r w:rsidR="00ED2CB1" w:rsidRPr="006C75C7">
        <w:rPr>
          <w:rFonts w:ascii="Times New Roman" w:hAnsi="Times New Roman"/>
          <w:szCs w:val="24"/>
        </w:rPr>
        <w:t>.</w:t>
      </w:r>
      <w:r w:rsidRPr="006C75C7">
        <w:rPr>
          <w:rFonts w:ascii="Times New Roman" w:hAnsi="Times New Roman"/>
          <w:szCs w:val="24"/>
        </w:rPr>
        <w:t xml:space="preserve"> </w:t>
      </w:r>
      <w:r w:rsidRPr="006C75C7">
        <w:rPr>
          <w:rFonts w:ascii="Times New Roman" w:hAnsi="Times New Roman"/>
          <w:i/>
          <w:iCs/>
          <w:szCs w:val="24"/>
        </w:rPr>
        <w:t>The Accounting Review</w:t>
      </w:r>
      <w:r w:rsidR="006F3FE5" w:rsidRPr="006C75C7">
        <w:rPr>
          <w:rFonts w:ascii="Times New Roman" w:hAnsi="Times New Roman"/>
          <w:szCs w:val="24"/>
        </w:rPr>
        <w:t xml:space="preserve">, </w:t>
      </w:r>
      <w:r w:rsidR="00763118" w:rsidRPr="006C75C7">
        <w:rPr>
          <w:rFonts w:ascii="Times New Roman" w:hAnsi="Times New Roman"/>
          <w:szCs w:val="24"/>
        </w:rPr>
        <w:t>78</w:t>
      </w:r>
      <w:r w:rsidR="004D3BE5" w:rsidRPr="006C75C7">
        <w:rPr>
          <w:rFonts w:ascii="Times New Roman" w:hAnsi="Times New Roman"/>
          <w:szCs w:val="24"/>
        </w:rPr>
        <w:t xml:space="preserve"> </w:t>
      </w:r>
      <w:r w:rsidR="00763118" w:rsidRPr="006C75C7">
        <w:rPr>
          <w:rFonts w:ascii="Times New Roman" w:hAnsi="Times New Roman"/>
          <w:szCs w:val="24"/>
        </w:rPr>
        <w:t>(1), 2003</w:t>
      </w:r>
      <w:r w:rsidRPr="006C75C7">
        <w:rPr>
          <w:rFonts w:ascii="Times New Roman" w:hAnsi="Times New Roman"/>
          <w:szCs w:val="24"/>
        </w:rPr>
        <w:t>.</w:t>
      </w:r>
    </w:p>
    <w:p w14:paraId="52C6CB5A" w14:textId="77777777" w:rsidR="008635B4" w:rsidRPr="006C75C7" w:rsidRDefault="008635B4" w:rsidP="00D744FF">
      <w:pPr>
        <w:spacing w:line="276" w:lineRule="auto"/>
        <w:ind w:left="720"/>
        <w:rPr>
          <w:rFonts w:ascii="Times New Roman" w:hAnsi="Times New Roman"/>
          <w:szCs w:val="24"/>
        </w:rPr>
      </w:pPr>
    </w:p>
    <w:p w14:paraId="2F742173" w14:textId="77777777" w:rsidR="0041450E" w:rsidRPr="006C75C7" w:rsidRDefault="00D736DC" w:rsidP="00D744FF">
      <w:pPr>
        <w:spacing w:line="276" w:lineRule="auto"/>
        <w:ind w:left="360"/>
        <w:rPr>
          <w:rFonts w:ascii="Times New Roman" w:hAnsi="Times New Roman"/>
          <w:szCs w:val="24"/>
        </w:rPr>
      </w:pPr>
      <w:r w:rsidRPr="006C75C7">
        <w:rPr>
          <w:rFonts w:ascii="Times New Roman" w:hAnsi="Times New Roman"/>
          <w:szCs w:val="24"/>
        </w:rPr>
        <w:t xml:space="preserve">“Revenue Recognition in a Multiperiod Agency Setting” with X. Zhang.  </w:t>
      </w:r>
      <w:r w:rsidRPr="006C75C7">
        <w:rPr>
          <w:rFonts w:ascii="Times New Roman" w:hAnsi="Times New Roman"/>
          <w:i/>
          <w:iCs/>
          <w:szCs w:val="24"/>
        </w:rPr>
        <w:t>Journal of Accounting Research</w:t>
      </w:r>
      <w:r w:rsidR="006F3FE5" w:rsidRPr="006C75C7">
        <w:rPr>
          <w:rFonts w:ascii="Times New Roman" w:hAnsi="Times New Roman"/>
          <w:i/>
          <w:iCs/>
          <w:szCs w:val="24"/>
        </w:rPr>
        <w:t xml:space="preserve">, </w:t>
      </w:r>
      <w:r w:rsidRPr="006C75C7">
        <w:rPr>
          <w:rFonts w:ascii="Times New Roman" w:hAnsi="Times New Roman"/>
          <w:iCs/>
          <w:szCs w:val="24"/>
        </w:rPr>
        <w:t>40 (1)</w:t>
      </w:r>
      <w:r w:rsidR="004D3BE5" w:rsidRPr="006C75C7">
        <w:rPr>
          <w:rFonts w:ascii="Times New Roman" w:hAnsi="Times New Roman"/>
          <w:iCs/>
          <w:szCs w:val="24"/>
        </w:rPr>
        <w:t>,</w:t>
      </w:r>
      <w:r w:rsidRPr="006C75C7">
        <w:rPr>
          <w:rFonts w:ascii="Times New Roman" w:hAnsi="Times New Roman"/>
          <w:iCs/>
          <w:szCs w:val="24"/>
        </w:rPr>
        <w:t xml:space="preserve"> 2002</w:t>
      </w:r>
      <w:r w:rsidRPr="006C75C7">
        <w:rPr>
          <w:rFonts w:ascii="Times New Roman" w:hAnsi="Times New Roman"/>
          <w:szCs w:val="24"/>
        </w:rPr>
        <w:t>.</w:t>
      </w:r>
    </w:p>
    <w:p w14:paraId="153405E2" w14:textId="77777777" w:rsidR="008635B4" w:rsidRPr="006C75C7" w:rsidRDefault="008635B4" w:rsidP="00D744FF">
      <w:pPr>
        <w:spacing w:line="276" w:lineRule="auto"/>
        <w:ind w:left="720"/>
        <w:rPr>
          <w:rFonts w:ascii="Times New Roman" w:hAnsi="Times New Roman"/>
          <w:szCs w:val="24"/>
        </w:rPr>
      </w:pPr>
    </w:p>
    <w:p w14:paraId="07D25F0F" w14:textId="77777777" w:rsidR="0041450E" w:rsidRPr="006C75C7" w:rsidRDefault="00D736DC" w:rsidP="00D744FF">
      <w:pPr>
        <w:spacing w:line="276" w:lineRule="auto"/>
        <w:ind w:left="360"/>
        <w:rPr>
          <w:rFonts w:ascii="Times New Roman" w:hAnsi="Times New Roman"/>
          <w:szCs w:val="24"/>
        </w:rPr>
      </w:pPr>
      <w:r w:rsidRPr="006C75C7">
        <w:rPr>
          <w:rFonts w:ascii="Times New Roman" w:hAnsi="Times New Roman"/>
          <w:szCs w:val="24"/>
        </w:rPr>
        <w:t xml:space="preserve">“The Effects of Earnings Forecasts on Earnings Management” with F. </w:t>
      </w:r>
      <w:proofErr w:type="spellStart"/>
      <w:r w:rsidRPr="006C75C7">
        <w:rPr>
          <w:rFonts w:ascii="Times New Roman" w:hAnsi="Times New Roman"/>
          <w:szCs w:val="24"/>
        </w:rPr>
        <w:t>Gigler</w:t>
      </w:r>
      <w:proofErr w:type="spellEnd"/>
      <w:r w:rsidRPr="006C75C7">
        <w:rPr>
          <w:rFonts w:ascii="Times New Roman" w:hAnsi="Times New Roman"/>
          <w:i/>
          <w:szCs w:val="24"/>
        </w:rPr>
        <w:t xml:space="preserve">.  </w:t>
      </w:r>
      <w:r w:rsidRPr="006C75C7">
        <w:rPr>
          <w:rFonts w:ascii="Times New Roman" w:hAnsi="Times New Roman"/>
          <w:i/>
          <w:iCs/>
          <w:szCs w:val="24"/>
        </w:rPr>
        <w:t>Journal of Accounting Research</w:t>
      </w:r>
      <w:r w:rsidR="006F3FE5" w:rsidRPr="006C75C7">
        <w:rPr>
          <w:rFonts w:ascii="Times New Roman" w:hAnsi="Times New Roman"/>
          <w:iCs/>
          <w:szCs w:val="24"/>
        </w:rPr>
        <w:t xml:space="preserve">, </w:t>
      </w:r>
      <w:r w:rsidR="00522E7F" w:rsidRPr="006C75C7">
        <w:rPr>
          <w:rFonts w:ascii="Times New Roman" w:hAnsi="Times New Roman"/>
          <w:iCs/>
          <w:szCs w:val="24"/>
        </w:rPr>
        <w:t>40 (3),</w:t>
      </w:r>
      <w:r w:rsidR="004D3BE5" w:rsidRPr="006C75C7">
        <w:rPr>
          <w:rFonts w:ascii="Times New Roman" w:hAnsi="Times New Roman"/>
          <w:iCs/>
          <w:szCs w:val="24"/>
        </w:rPr>
        <w:t xml:space="preserve"> </w:t>
      </w:r>
      <w:r w:rsidR="00C231B3" w:rsidRPr="006C75C7">
        <w:rPr>
          <w:rFonts w:ascii="Times New Roman" w:hAnsi="Times New Roman"/>
          <w:iCs/>
          <w:szCs w:val="24"/>
        </w:rPr>
        <w:t>2002.</w:t>
      </w:r>
    </w:p>
    <w:p w14:paraId="2C957F84" w14:textId="77777777" w:rsidR="008635B4" w:rsidRPr="006C75C7" w:rsidRDefault="008635B4" w:rsidP="00D744FF">
      <w:pPr>
        <w:spacing w:line="276" w:lineRule="auto"/>
        <w:rPr>
          <w:rFonts w:ascii="Times New Roman" w:hAnsi="Times New Roman"/>
          <w:szCs w:val="24"/>
        </w:rPr>
      </w:pPr>
    </w:p>
    <w:p w14:paraId="7E49C636" w14:textId="77777777" w:rsidR="001661DF" w:rsidRPr="006C75C7" w:rsidRDefault="00D736DC" w:rsidP="00D744FF">
      <w:pPr>
        <w:spacing w:line="276" w:lineRule="auto"/>
        <w:ind w:left="360"/>
        <w:rPr>
          <w:rFonts w:ascii="Times New Roman" w:hAnsi="Times New Roman"/>
          <w:szCs w:val="24"/>
        </w:rPr>
      </w:pPr>
      <w:r w:rsidRPr="006C75C7">
        <w:rPr>
          <w:rFonts w:ascii="Times New Roman" w:hAnsi="Times New Roman"/>
          <w:szCs w:val="24"/>
        </w:rPr>
        <w:t xml:space="preserve">“Controlling Investment Decisions: Depreciation- and Capital Charges” with S. Reichelstein. </w:t>
      </w:r>
      <w:r w:rsidRPr="006C75C7">
        <w:rPr>
          <w:rFonts w:ascii="Times New Roman" w:hAnsi="Times New Roman"/>
          <w:i/>
          <w:szCs w:val="24"/>
        </w:rPr>
        <w:t>Review of Accounting Studies</w:t>
      </w:r>
      <w:r w:rsidR="006F3FE5" w:rsidRPr="006C75C7">
        <w:rPr>
          <w:rFonts w:ascii="Times New Roman" w:hAnsi="Times New Roman"/>
          <w:szCs w:val="24"/>
        </w:rPr>
        <w:t xml:space="preserve">, </w:t>
      </w:r>
      <w:r w:rsidR="0041450E" w:rsidRPr="006C75C7">
        <w:rPr>
          <w:rFonts w:ascii="Times New Roman" w:hAnsi="Times New Roman"/>
          <w:szCs w:val="24"/>
        </w:rPr>
        <w:t xml:space="preserve">7 (2-3), 2002. </w:t>
      </w:r>
    </w:p>
    <w:p w14:paraId="6F460EF5" w14:textId="77777777" w:rsidR="008635B4" w:rsidRPr="006C75C7" w:rsidRDefault="00D736DC" w:rsidP="00D744FF">
      <w:pPr>
        <w:spacing w:line="276" w:lineRule="auto"/>
        <w:ind w:left="720"/>
        <w:rPr>
          <w:rFonts w:ascii="Times New Roman" w:hAnsi="Times New Roman"/>
          <w:b/>
          <w:szCs w:val="24"/>
        </w:rPr>
      </w:pPr>
      <w:r w:rsidRPr="006C75C7">
        <w:rPr>
          <w:rFonts w:ascii="Times New Roman" w:hAnsi="Times New Roman"/>
          <w:b/>
          <w:bCs/>
          <w:szCs w:val="24"/>
        </w:rPr>
        <w:t>(</w:t>
      </w:r>
      <w:r w:rsidR="001661DF" w:rsidRPr="006C75C7">
        <w:rPr>
          <w:rFonts w:ascii="Times New Roman" w:hAnsi="Times New Roman"/>
          <w:b/>
          <w:bCs/>
          <w:szCs w:val="24"/>
        </w:rPr>
        <w:t>Received</w:t>
      </w:r>
      <w:r w:rsidRPr="006C75C7">
        <w:rPr>
          <w:rFonts w:ascii="Times New Roman" w:hAnsi="Times New Roman"/>
          <w:b/>
          <w:bCs/>
          <w:szCs w:val="24"/>
        </w:rPr>
        <w:t xml:space="preserve"> the best paper award of the 2001 </w:t>
      </w:r>
      <w:r w:rsidRPr="006C75C7">
        <w:rPr>
          <w:rFonts w:ascii="Times New Roman" w:hAnsi="Times New Roman"/>
          <w:b/>
          <w:bCs/>
          <w:i/>
          <w:szCs w:val="24"/>
        </w:rPr>
        <w:t>RAST</w:t>
      </w:r>
      <w:r w:rsidRPr="006C75C7">
        <w:rPr>
          <w:rFonts w:ascii="Times New Roman" w:hAnsi="Times New Roman"/>
          <w:b/>
          <w:bCs/>
          <w:szCs w:val="24"/>
        </w:rPr>
        <w:t xml:space="preserve"> conference.)</w:t>
      </w:r>
    </w:p>
    <w:p w14:paraId="6DB8CB41" w14:textId="77777777" w:rsidR="001661DF" w:rsidRPr="006C75C7" w:rsidRDefault="001661DF" w:rsidP="00D744FF">
      <w:pPr>
        <w:spacing w:line="276" w:lineRule="auto"/>
        <w:ind w:left="720"/>
        <w:rPr>
          <w:rFonts w:ascii="Times New Roman" w:hAnsi="Times New Roman"/>
          <w:szCs w:val="24"/>
        </w:rPr>
      </w:pPr>
    </w:p>
    <w:p w14:paraId="655A7F5C" w14:textId="77777777" w:rsidR="001661DF" w:rsidRPr="006C75C7" w:rsidRDefault="001661DF" w:rsidP="00D744FF">
      <w:pPr>
        <w:spacing w:line="276" w:lineRule="auto"/>
        <w:ind w:left="360"/>
        <w:rPr>
          <w:rFonts w:ascii="Times New Roman" w:hAnsi="Times New Roman"/>
          <w:szCs w:val="24"/>
        </w:rPr>
      </w:pPr>
      <w:r w:rsidRPr="006C75C7">
        <w:rPr>
          <w:rFonts w:ascii="Times New Roman" w:hAnsi="Times New Roman"/>
          <w:szCs w:val="24"/>
        </w:rPr>
        <w:t xml:space="preserve">“The Interpretation of Information and Corporate Disclosure Strategies” with B. Trueman.  </w:t>
      </w:r>
      <w:r w:rsidRPr="006C75C7">
        <w:rPr>
          <w:rFonts w:ascii="Times New Roman" w:hAnsi="Times New Roman"/>
          <w:i/>
          <w:iCs/>
          <w:szCs w:val="24"/>
        </w:rPr>
        <w:t>Review of Accounting Studies</w:t>
      </w:r>
      <w:r w:rsidR="006F3FE5" w:rsidRPr="006C75C7">
        <w:rPr>
          <w:rFonts w:ascii="Times New Roman" w:hAnsi="Times New Roman"/>
          <w:szCs w:val="24"/>
        </w:rPr>
        <w:t xml:space="preserve">, </w:t>
      </w:r>
      <w:r w:rsidRPr="006C75C7">
        <w:rPr>
          <w:rFonts w:ascii="Times New Roman" w:hAnsi="Times New Roman"/>
          <w:szCs w:val="24"/>
        </w:rPr>
        <w:t>7 (1), 2002.</w:t>
      </w:r>
    </w:p>
    <w:p w14:paraId="5BD4EB46" w14:textId="77777777" w:rsidR="00BB0D1F" w:rsidRPr="006C75C7" w:rsidRDefault="00BB0D1F" w:rsidP="00D744FF">
      <w:pPr>
        <w:spacing w:line="276" w:lineRule="auto"/>
        <w:ind w:left="720"/>
        <w:rPr>
          <w:rFonts w:ascii="Times New Roman" w:hAnsi="Times New Roman"/>
          <w:szCs w:val="24"/>
        </w:rPr>
      </w:pPr>
    </w:p>
    <w:p w14:paraId="1252CA21" w14:textId="77777777" w:rsidR="0041450E" w:rsidRPr="006C75C7" w:rsidRDefault="00D736DC" w:rsidP="00D744FF">
      <w:pPr>
        <w:spacing w:line="276" w:lineRule="auto"/>
        <w:ind w:left="360"/>
        <w:rPr>
          <w:rFonts w:ascii="Times New Roman" w:hAnsi="Times New Roman"/>
          <w:szCs w:val="24"/>
        </w:rPr>
      </w:pPr>
      <w:r w:rsidRPr="006C75C7">
        <w:rPr>
          <w:rFonts w:ascii="Times New Roman" w:hAnsi="Times New Roman"/>
          <w:szCs w:val="24"/>
        </w:rPr>
        <w:t xml:space="preserve">“Negotiated Transfer Pricing and Divisional versus Firm-Wide Performance Evaluations” with R. </w:t>
      </w:r>
      <w:proofErr w:type="spellStart"/>
      <w:r w:rsidRPr="006C75C7">
        <w:rPr>
          <w:rFonts w:ascii="Times New Roman" w:hAnsi="Times New Roman"/>
          <w:szCs w:val="24"/>
        </w:rPr>
        <w:t>Anctil</w:t>
      </w:r>
      <w:proofErr w:type="spellEnd"/>
      <w:r w:rsidRPr="006C75C7">
        <w:rPr>
          <w:rFonts w:ascii="Times New Roman" w:hAnsi="Times New Roman"/>
          <w:i/>
          <w:szCs w:val="24"/>
        </w:rPr>
        <w:t xml:space="preserve">. </w:t>
      </w:r>
      <w:r w:rsidRPr="006C75C7">
        <w:rPr>
          <w:rFonts w:ascii="Times New Roman" w:hAnsi="Times New Roman"/>
          <w:i/>
          <w:iCs/>
          <w:szCs w:val="24"/>
        </w:rPr>
        <w:t>The Accounting Review</w:t>
      </w:r>
      <w:r w:rsidR="006F3FE5" w:rsidRPr="006C75C7">
        <w:rPr>
          <w:rFonts w:ascii="Times New Roman" w:hAnsi="Times New Roman"/>
          <w:szCs w:val="24"/>
        </w:rPr>
        <w:t xml:space="preserve">, </w:t>
      </w:r>
      <w:r w:rsidRPr="006C75C7">
        <w:rPr>
          <w:rFonts w:ascii="Times New Roman" w:hAnsi="Times New Roman"/>
          <w:szCs w:val="24"/>
        </w:rPr>
        <w:t>74 (1), 1999.</w:t>
      </w:r>
    </w:p>
    <w:p w14:paraId="0D210478" w14:textId="77777777" w:rsidR="008635B4" w:rsidRPr="006C75C7" w:rsidRDefault="008635B4" w:rsidP="00D744FF">
      <w:pPr>
        <w:spacing w:line="276" w:lineRule="auto"/>
        <w:rPr>
          <w:rFonts w:ascii="Times New Roman" w:hAnsi="Times New Roman"/>
          <w:szCs w:val="24"/>
        </w:rPr>
      </w:pPr>
    </w:p>
    <w:p w14:paraId="46B53713" w14:textId="77777777" w:rsidR="00EB45CC" w:rsidRPr="006C75C7" w:rsidRDefault="00D736DC" w:rsidP="00D744FF">
      <w:pPr>
        <w:spacing w:line="276" w:lineRule="auto"/>
        <w:ind w:left="360"/>
        <w:rPr>
          <w:rFonts w:ascii="Times New Roman" w:hAnsi="Times New Roman"/>
          <w:szCs w:val="24"/>
        </w:rPr>
      </w:pPr>
      <w:r w:rsidRPr="006C75C7">
        <w:rPr>
          <w:rFonts w:ascii="Times New Roman" w:hAnsi="Times New Roman"/>
          <w:szCs w:val="24"/>
        </w:rPr>
        <w:t xml:space="preserve">“Asset Valuation and Performance Measurement in a Dynamic Agency Setting” with S. Reichelstein.  </w:t>
      </w:r>
      <w:r w:rsidRPr="006C75C7">
        <w:rPr>
          <w:rFonts w:ascii="Times New Roman" w:hAnsi="Times New Roman"/>
          <w:i/>
          <w:iCs/>
          <w:szCs w:val="24"/>
        </w:rPr>
        <w:t>Review of Accounting Studies</w:t>
      </w:r>
      <w:r w:rsidR="006F3FE5" w:rsidRPr="006C75C7">
        <w:rPr>
          <w:rFonts w:ascii="Times New Roman" w:hAnsi="Times New Roman"/>
          <w:szCs w:val="24"/>
        </w:rPr>
        <w:t xml:space="preserve">, </w:t>
      </w:r>
      <w:r w:rsidRPr="006C75C7">
        <w:rPr>
          <w:rFonts w:ascii="Times New Roman" w:hAnsi="Times New Roman"/>
          <w:szCs w:val="24"/>
        </w:rPr>
        <w:t xml:space="preserve">4 (3), 1999. </w:t>
      </w:r>
      <w:r w:rsidR="0041450E" w:rsidRPr="006C75C7">
        <w:rPr>
          <w:rFonts w:ascii="Times New Roman" w:hAnsi="Times New Roman"/>
          <w:szCs w:val="24"/>
        </w:rPr>
        <w:t xml:space="preserve"> </w:t>
      </w:r>
    </w:p>
    <w:p w14:paraId="310EB8AF" w14:textId="77777777" w:rsidR="0041450E" w:rsidRPr="006C75C7" w:rsidRDefault="00D736DC" w:rsidP="00D744FF">
      <w:pPr>
        <w:spacing w:line="276" w:lineRule="auto"/>
        <w:ind w:left="720"/>
        <w:rPr>
          <w:rFonts w:ascii="Times New Roman" w:hAnsi="Times New Roman"/>
          <w:szCs w:val="24"/>
        </w:rPr>
      </w:pPr>
      <w:r w:rsidRPr="006C75C7">
        <w:rPr>
          <w:rFonts w:ascii="Times New Roman" w:hAnsi="Times New Roman"/>
          <w:b/>
          <w:szCs w:val="24"/>
        </w:rPr>
        <w:t>(</w:t>
      </w:r>
      <w:r w:rsidR="001661DF" w:rsidRPr="006C75C7">
        <w:rPr>
          <w:rFonts w:ascii="Times New Roman" w:hAnsi="Times New Roman"/>
          <w:b/>
          <w:szCs w:val="24"/>
        </w:rPr>
        <w:t xml:space="preserve">Received </w:t>
      </w:r>
      <w:r w:rsidRPr="006C75C7">
        <w:rPr>
          <w:rFonts w:ascii="Times New Roman" w:hAnsi="Times New Roman"/>
          <w:b/>
          <w:szCs w:val="24"/>
        </w:rPr>
        <w:t xml:space="preserve">the best paper award of the 1999 </w:t>
      </w:r>
      <w:r w:rsidRPr="006C75C7">
        <w:rPr>
          <w:rFonts w:ascii="Times New Roman" w:hAnsi="Times New Roman"/>
          <w:b/>
          <w:i/>
          <w:iCs/>
          <w:szCs w:val="24"/>
        </w:rPr>
        <w:t>RAST</w:t>
      </w:r>
      <w:r w:rsidRPr="006C75C7">
        <w:rPr>
          <w:rFonts w:ascii="Times New Roman" w:hAnsi="Times New Roman"/>
          <w:b/>
          <w:szCs w:val="24"/>
        </w:rPr>
        <w:t xml:space="preserve"> Conference.)</w:t>
      </w:r>
    </w:p>
    <w:p w14:paraId="1CCFD0D1" w14:textId="77777777" w:rsidR="00572095" w:rsidRDefault="00D744FF" w:rsidP="00572095">
      <w:pPr>
        <w:spacing w:line="276" w:lineRule="auto"/>
        <w:ind w:left="360"/>
        <w:rPr>
          <w:rFonts w:ascii="Times New Roman" w:hAnsi="Times New Roman"/>
          <w:szCs w:val="24"/>
        </w:rPr>
      </w:pPr>
      <w:r>
        <w:rPr>
          <w:rFonts w:ascii="Times New Roman" w:hAnsi="Times New Roman"/>
          <w:szCs w:val="24"/>
        </w:rPr>
        <w:t xml:space="preserve">    </w:t>
      </w:r>
    </w:p>
    <w:p w14:paraId="6B8AA117" w14:textId="77777777" w:rsidR="00D744FF" w:rsidRPr="006C75C7" w:rsidRDefault="00D744FF" w:rsidP="00572095">
      <w:pPr>
        <w:spacing w:line="276" w:lineRule="auto"/>
        <w:ind w:left="360"/>
        <w:rPr>
          <w:rFonts w:ascii="Times New Roman" w:hAnsi="Times New Roman"/>
          <w:szCs w:val="24"/>
        </w:rPr>
      </w:pPr>
      <w:r w:rsidRPr="006C75C7">
        <w:rPr>
          <w:rFonts w:ascii="Times New Roman" w:hAnsi="Times New Roman"/>
          <w:szCs w:val="24"/>
        </w:rPr>
        <w:t xml:space="preserve">“Performance Measurement in Multiperiod Agencies” with S. </w:t>
      </w:r>
      <w:proofErr w:type="spellStart"/>
      <w:r w:rsidRPr="006C75C7">
        <w:rPr>
          <w:rFonts w:ascii="Times New Roman" w:hAnsi="Times New Roman"/>
          <w:szCs w:val="24"/>
        </w:rPr>
        <w:t>Reichelstein</w:t>
      </w:r>
      <w:proofErr w:type="spellEnd"/>
      <w:r w:rsidRPr="006C75C7">
        <w:rPr>
          <w:rFonts w:ascii="Times New Roman" w:hAnsi="Times New Roman"/>
          <w:szCs w:val="24"/>
        </w:rPr>
        <w:t xml:space="preserve">. </w:t>
      </w:r>
      <w:r w:rsidRPr="006C75C7">
        <w:rPr>
          <w:rFonts w:ascii="Times New Roman" w:hAnsi="Times New Roman"/>
          <w:i/>
          <w:iCs/>
          <w:szCs w:val="24"/>
        </w:rPr>
        <w:t>Journal of Theoretical and Institutional Economics</w:t>
      </w:r>
      <w:r w:rsidRPr="006C75C7">
        <w:rPr>
          <w:rFonts w:ascii="Times New Roman" w:hAnsi="Times New Roman"/>
          <w:szCs w:val="24"/>
        </w:rPr>
        <w:t>, 155 (1), 1999.</w:t>
      </w:r>
    </w:p>
    <w:p w14:paraId="4052CDEA" w14:textId="77777777" w:rsidR="008635B4" w:rsidRPr="006C75C7" w:rsidRDefault="008635B4" w:rsidP="00D744FF">
      <w:pPr>
        <w:spacing w:line="276" w:lineRule="auto"/>
        <w:rPr>
          <w:rFonts w:ascii="Times New Roman" w:hAnsi="Times New Roman"/>
          <w:szCs w:val="24"/>
        </w:rPr>
      </w:pPr>
    </w:p>
    <w:p w14:paraId="43B26CD7" w14:textId="77777777" w:rsidR="0041450E" w:rsidRPr="006C75C7" w:rsidRDefault="00C01522" w:rsidP="00D744FF">
      <w:pPr>
        <w:spacing w:line="276" w:lineRule="auto"/>
        <w:ind w:left="360"/>
        <w:rPr>
          <w:rFonts w:ascii="Times New Roman" w:hAnsi="Times New Roman"/>
          <w:szCs w:val="24"/>
        </w:rPr>
      </w:pPr>
      <w:r w:rsidRPr="006C75C7">
        <w:rPr>
          <w:rFonts w:ascii="Times New Roman" w:hAnsi="Times New Roman"/>
          <w:szCs w:val="24"/>
        </w:rPr>
        <w:lastRenderedPageBreak/>
        <w:t>“Earnings Announcements and Market Dept</w:t>
      </w:r>
      <w:r w:rsidR="002510E3" w:rsidRPr="006C75C7">
        <w:rPr>
          <w:rFonts w:ascii="Times New Roman" w:hAnsi="Times New Roman"/>
          <w:szCs w:val="24"/>
        </w:rPr>
        <w:t xml:space="preserve">h” with R. Bushman, J. Hughes, </w:t>
      </w:r>
      <w:r w:rsidRPr="006C75C7">
        <w:rPr>
          <w:rFonts w:ascii="Times New Roman" w:hAnsi="Times New Roman"/>
          <w:szCs w:val="24"/>
        </w:rPr>
        <w:t xml:space="preserve">and R. </w:t>
      </w:r>
      <w:proofErr w:type="spellStart"/>
      <w:r w:rsidRPr="006C75C7">
        <w:rPr>
          <w:rFonts w:ascii="Times New Roman" w:hAnsi="Times New Roman"/>
          <w:szCs w:val="24"/>
        </w:rPr>
        <w:t>Indjejikian</w:t>
      </w:r>
      <w:proofErr w:type="spellEnd"/>
      <w:r w:rsidRPr="006C75C7">
        <w:rPr>
          <w:rFonts w:ascii="Times New Roman" w:hAnsi="Times New Roman"/>
          <w:szCs w:val="24"/>
        </w:rPr>
        <w:t xml:space="preserve">. </w:t>
      </w:r>
      <w:r w:rsidRPr="006C75C7">
        <w:rPr>
          <w:rFonts w:ascii="Times New Roman" w:hAnsi="Times New Roman"/>
          <w:i/>
          <w:iCs/>
          <w:szCs w:val="24"/>
        </w:rPr>
        <w:t>Contemporary Accounting Research</w:t>
      </w:r>
      <w:r w:rsidR="006F3FE5" w:rsidRPr="006C75C7">
        <w:rPr>
          <w:rFonts w:ascii="Times New Roman" w:hAnsi="Times New Roman"/>
          <w:szCs w:val="24"/>
        </w:rPr>
        <w:t xml:space="preserve">, </w:t>
      </w:r>
      <w:r w:rsidRPr="006C75C7">
        <w:rPr>
          <w:rFonts w:ascii="Times New Roman" w:hAnsi="Times New Roman"/>
          <w:szCs w:val="24"/>
        </w:rPr>
        <w:t>14, 1997.</w:t>
      </w:r>
    </w:p>
    <w:p w14:paraId="2F063DFC" w14:textId="77777777" w:rsidR="008635B4" w:rsidRPr="006C75C7" w:rsidRDefault="008635B4" w:rsidP="00D744FF">
      <w:pPr>
        <w:spacing w:line="276" w:lineRule="auto"/>
        <w:ind w:left="720"/>
        <w:rPr>
          <w:rFonts w:ascii="Times New Roman" w:hAnsi="Times New Roman"/>
          <w:szCs w:val="24"/>
        </w:rPr>
      </w:pPr>
    </w:p>
    <w:p w14:paraId="1D84CA22" w14:textId="77777777" w:rsidR="007F1CBE" w:rsidRPr="006C75C7" w:rsidRDefault="00C01522" w:rsidP="00D744FF">
      <w:pPr>
        <w:spacing w:line="276" w:lineRule="auto"/>
        <w:ind w:left="360"/>
        <w:rPr>
          <w:rFonts w:ascii="Times New Roman" w:hAnsi="Times New Roman"/>
          <w:szCs w:val="24"/>
        </w:rPr>
      </w:pPr>
      <w:r w:rsidRPr="006C75C7">
        <w:rPr>
          <w:rFonts w:ascii="Times New Roman" w:hAnsi="Times New Roman"/>
          <w:szCs w:val="24"/>
        </w:rPr>
        <w:t>“Private and Public Disclosures and the Efficiency of Stock Prices”</w:t>
      </w:r>
      <w:r w:rsidR="00ED2CB1" w:rsidRPr="006C75C7">
        <w:rPr>
          <w:rFonts w:ascii="Times New Roman" w:hAnsi="Times New Roman"/>
          <w:szCs w:val="24"/>
        </w:rPr>
        <w:t xml:space="preserve">. </w:t>
      </w:r>
      <w:r w:rsidRPr="006C75C7">
        <w:rPr>
          <w:rFonts w:ascii="Times New Roman" w:hAnsi="Times New Roman"/>
          <w:szCs w:val="24"/>
        </w:rPr>
        <w:t xml:space="preserve"> </w:t>
      </w:r>
      <w:r w:rsidRPr="006C75C7">
        <w:rPr>
          <w:rFonts w:ascii="Times New Roman" w:hAnsi="Times New Roman"/>
          <w:i/>
          <w:iCs/>
          <w:szCs w:val="24"/>
        </w:rPr>
        <w:t>Review of Accounting Studies</w:t>
      </w:r>
      <w:r w:rsidR="006F3FE5" w:rsidRPr="006C75C7">
        <w:rPr>
          <w:rFonts w:ascii="Times New Roman" w:hAnsi="Times New Roman"/>
          <w:szCs w:val="24"/>
        </w:rPr>
        <w:t xml:space="preserve">, </w:t>
      </w:r>
      <w:r w:rsidR="00D736DC" w:rsidRPr="006C75C7">
        <w:rPr>
          <w:rFonts w:ascii="Times New Roman" w:hAnsi="Times New Roman"/>
          <w:szCs w:val="24"/>
        </w:rPr>
        <w:t>1 (</w:t>
      </w:r>
      <w:r w:rsidRPr="006C75C7">
        <w:rPr>
          <w:rFonts w:ascii="Times New Roman" w:hAnsi="Times New Roman"/>
          <w:szCs w:val="24"/>
        </w:rPr>
        <w:t>4</w:t>
      </w:r>
      <w:r w:rsidR="00D736DC" w:rsidRPr="006C75C7">
        <w:rPr>
          <w:rFonts w:ascii="Times New Roman" w:hAnsi="Times New Roman"/>
          <w:szCs w:val="24"/>
        </w:rPr>
        <w:t>)</w:t>
      </w:r>
      <w:r w:rsidRPr="006C75C7">
        <w:rPr>
          <w:rFonts w:ascii="Times New Roman" w:hAnsi="Times New Roman"/>
          <w:szCs w:val="24"/>
        </w:rPr>
        <w:t>, 1996.</w:t>
      </w:r>
    </w:p>
    <w:p w14:paraId="0A4B4F2D" w14:textId="77777777" w:rsidR="006F3FE5" w:rsidRPr="006C75C7" w:rsidRDefault="006F3FE5" w:rsidP="00D744FF">
      <w:pPr>
        <w:spacing w:line="276" w:lineRule="auto"/>
        <w:ind w:left="720"/>
        <w:rPr>
          <w:rFonts w:ascii="Times New Roman" w:hAnsi="Times New Roman"/>
          <w:szCs w:val="24"/>
        </w:rPr>
      </w:pPr>
    </w:p>
    <w:p w14:paraId="06291624" w14:textId="77777777" w:rsidR="00212C82" w:rsidRDefault="00212C82" w:rsidP="00D744FF">
      <w:pPr>
        <w:spacing w:line="276" w:lineRule="auto"/>
        <w:outlineLvl w:val="0"/>
        <w:rPr>
          <w:rFonts w:ascii="Times New Roman" w:hAnsi="Times New Roman"/>
          <w:b/>
          <w:szCs w:val="24"/>
        </w:rPr>
      </w:pPr>
    </w:p>
    <w:p w14:paraId="71431DAB" w14:textId="77777777" w:rsidR="00EE0DFF" w:rsidRPr="006C75C7" w:rsidRDefault="006F3FE5" w:rsidP="00D744FF">
      <w:pPr>
        <w:spacing w:line="276" w:lineRule="auto"/>
        <w:outlineLvl w:val="0"/>
        <w:rPr>
          <w:rFonts w:ascii="Times New Roman" w:hAnsi="Times New Roman"/>
          <w:b/>
          <w:szCs w:val="24"/>
        </w:rPr>
      </w:pPr>
      <w:r w:rsidRPr="006C75C7">
        <w:rPr>
          <w:rFonts w:ascii="Times New Roman" w:hAnsi="Times New Roman"/>
          <w:b/>
          <w:szCs w:val="24"/>
        </w:rPr>
        <w:t xml:space="preserve">WORKING </w:t>
      </w:r>
      <w:proofErr w:type="gramStart"/>
      <w:r w:rsidRPr="006C75C7">
        <w:rPr>
          <w:rFonts w:ascii="Times New Roman" w:hAnsi="Times New Roman"/>
          <w:b/>
          <w:szCs w:val="24"/>
        </w:rPr>
        <w:t xml:space="preserve">PAPERS </w:t>
      </w:r>
      <w:r w:rsidR="00212C82">
        <w:rPr>
          <w:rFonts w:ascii="Times New Roman" w:hAnsi="Times New Roman"/>
          <w:b/>
          <w:szCs w:val="24"/>
        </w:rPr>
        <w:t xml:space="preserve"> AND</w:t>
      </w:r>
      <w:proofErr w:type="gramEnd"/>
      <w:r w:rsidR="00212C82">
        <w:rPr>
          <w:rFonts w:ascii="Times New Roman" w:hAnsi="Times New Roman"/>
          <w:b/>
          <w:szCs w:val="24"/>
        </w:rPr>
        <w:t xml:space="preserve"> WORK-IN-PROGRESS</w:t>
      </w:r>
    </w:p>
    <w:p w14:paraId="36D62AF9" w14:textId="77777777" w:rsidR="00BE7233" w:rsidRDefault="00EE0DFF" w:rsidP="009B6E00">
      <w:pPr>
        <w:spacing w:line="276" w:lineRule="auto"/>
        <w:ind w:left="360"/>
        <w:rPr>
          <w:rFonts w:ascii="Times New Roman" w:hAnsi="Times New Roman"/>
          <w:szCs w:val="24"/>
        </w:rPr>
      </w:pPr>
      <w:r w:rsidRPr="006C75C7">
        <w:rPr>
          <w:rFonts w:ascii="Times New Roman" w:hAnsi="Times New Roman"/>
          <w:szCs w:val="24"/>
        </w:rPr>
        <w:t xml:space="preserve"> </w:t>
      </w:r>
      <w:r w:rsidR="00381776" w:rsidRPr="006C75C7">
        <w:rPr>
          <w:rFonts w:ascii="Times New Roman" w:hAnsi="Times New Roman"/>
          <w:szCs w:val="24"/>
        </w:rPr>
        <w:t>“</w:t>
      </w:r>
      <w:r w:rsidR="00B70542" w:rsidRPr="006C75C7">
        <w:rPr>
          <w:rFonts w:ascii="Times New Roman" w:hAnsi="Times New Roman"/>
          <w:szCs w:val="24"/>
        </w:rPr>
        <w:t>Asymmetric</w:t>
      </w:r>
      <w:r w:rsidR="00BB3588" w:rsidRPr="006C75C7">
        <w:rPr>
          <w:rFonts w:ascii="Times New Roman" w:hAnsi="Times New Roman"/>
          <w:szCs w:val="24"/>
        </w:rPr>
        <w:t xml:space="preserve"> Investment-q Relation</w:t>
      </w:r>
      <w:r w:rsidR="00381776" w:rsidRPr="006C75C7">
        <w:rPr>
          <w:rFonts w:ascii="Times New Roman" w:hAnsi="Times New Roman"/>
          <w:szCs w:val="24"/>
        </w:rPr>
        <w:t xml:space="preserve">” with </w:t>
      </w:r>
      <w:r w:rsidR="00BB3588" w:rsidRPr="006C75C7">
        <w:rPr>
          <w:rFonts w:ascii="Times New Roman" w:hAnsi="Times New Roman"/>
          <w:szCs w:val="24"/>
        </w:rPr>
        <w:t xml:space="preserve">L. Langer and </w:t>
      </w:r>
      <w:r w:rsidR="00381776" w:rsidRPr="006C75C7">
        <w:rPr>
          <w:rFonts w:ascii="Times New Roman" w:hAnsi="Times New Roman"/>
          <w:szCs w:val="24"/>
        </w:rPr>
        <w:t xml:space="preserve">P.  </w:t>
      </w:r>
      <w:proofErr w:type="spellStart"/>
      <w:r w:rsidR="00381776" w:rsidRPr="006C75C7">
        <w:rPr>
          <w:rFonts w:ascii="Times New Roman" w:hAnsi="Times New Roman"/>
          <w:szCs w:val="24"/>
        </w:rPr>
        <w:t>Patatoukas</w:t>
      </w:r>
      <w:proofErr w:type="spellEnd"/>
      <w:r w:rsidR="00381776" w:rsidRPr="006C75C7">
        <w:rPr>
          <w:rFonts w:ascii="Times New Roman" w:hAnsi="Times New Roman"/>
          <w:szCs w:val="24"/>
        </w:rPr>
        <w:t>.</w:t>
      </w:r>
      <w:r w:rsidR="00137E77" w:rsidRPr="006C75C7">
        <w:rPr>
          <w:rFonts w:ascii="Times New Roman" w:hAnsi="Times New Roman"/>
          <w:szCs w:val="24"/>
        </w:rPr>
        <w:t xml:space="preserve"> </w:t>
      </w:r>
      <w:r w:rsidR="003A3BCE">
        <w:rPr>
          <w:rFonts w:ascii="Times New Roman" w:hAnsi="Times New Roman"/>
          <w:szCs w:val="24"/>
        </w:rPr>
        <w:t>(Under review.)</w:t>
      </w:r>
    </w:p>
    <w:p w14:paraId="513B640E" w14:textId="77777777" w:rsidR="009B6E00" w:rsidRPr="006C75C7" w:rsidRDefault="009B6E00" w:rsidP="009B6E00">
      <w:pPr>
        <w:spacing w:line="276" w:lineRule="auto"/>
        <w:ind w:left="360"/>
        <w:rPr>
          <w:rFonts w:ascii="Times New Roman" w:hAnsi="Times New Roman"/>
          <w:szCs w:val="24"/>
        </w:rPr>
      </w:pPr>
    </w:p>
    <w:p w14:paraId="6E7A3F81" w14:textId="77777777" w:rsidR="00BE7233" w:rsidRPr="006C75C7" w:rsidRDefault="00BE7233" w:rsidP="00D744FF">
      <w:pPr>
        <w:spacing w:line="276" w:lineRule="auto"/>
        <w:ind w:left="360"/>
        <w:rPr>
          <w:rFonts w:ascii="Times New Roman" w:hAnsi="Times New Roman"/>
          <w:szCs w:val="24"/>
        </w:rPr>
      </w:pPr>
      <w:r w:rsidRPr="006C75C7">
        <w:rPr>
          <w:rFonts w:ascii="Times New Roman" w:hAnsi="Times New Roman"/>
          <w:szCs w:val="24"/>
        </w:rPr>
        <w:t>“Innovation Incentives and Competition for Corporate Resources” with Q. Fan.</w:t>
      </w:r>
      <w:r w:rsidR="003A3BCE">
        <w:rPr>
          <w:rFonts w:ascii="Times New Roman" w:hAnsi="Times New Roman"/>
          <w:szCs w:val="24"/>
        </w:rPr>
        <w:t xml:space="preserve"> (Under review.)</w:t>
      </w:r>
    </w:p>
    <w:p w14:paraId="62E33092" w14:textId="77777777" w:rsidR="00137E77" w:rsidRPr="006C75C7" w:rsidRDefault="00137E77" w:rsidP="00D744FF">
      <w:pPr>
        <w:pStyle w:val="ListParagraph"/>
        <w:spacing w:line="276" w:lineRule="auto"/>
        <w:rPr>
          <w:rFonts w:ascii="Times New Roman" w:hAnsi="Times New Roman"/>
          <w:szCs w:val="24"/>
        </w:rPr>
      </w:pPr>
    </w:p>
    <w:p w14:paraId="40CB42DB" w14:textId="77777777" w:rsidR="006C697D" w:rsidRDefault="00137E77" w:rsidP="00D744FF">
      <w:pPr>
        <w:spacing w:line="276" w:lineRule="auto"/>
        <w:ind w:left="360"/>
        <w:rPr>
          <w:rFonts w:ascii="Times New Roman" w:hAnsi="Times New Roman"/>
          <w:szCs w:val="24"/>
        </w:rPr>
      </w:pPr>
      <w:r w:rsidRPr="006C75C7">
        <w:rPr>
          <w:rFonts w:ascii="Times New Roman" w:hAnsi="Times New Roman"/>
          <w:szCs w:val="24"/>
        </w:rPr>
        <w:t>“</w:t>
      </w:r>
      <w:r w:rsidR="006200EE" w:rsidRPr="006C75C7">
        <w:rPr>
          <w:rFonts w:ascii="Times New Roman" w:hAnsi="Times New Roman"/>
          <w:szCs w:val="24"/>
        </w:rPr>
        <w:t>Mandatory</w:t>
      </w:r>
      <w:r w:rsidRPr="006C75C7">
        <w:rPr>
          <w:rFonts w:ascii="Times New Roman" w:hAnsi="Times New Roman"/>
          <w:szCs w:val="24"/>
        </w:rPr>
        <w:t xml:space="preserve"> Disclosure</w:t>
      </w:r>
      <w:r w:rsidR="006200EE" w:rsidRPr="006C75C7">
        <w:rPr>
          <w:rFonts w:ascii="Times New Roman" w:hAnsi="Times New Roman"/>
          <w:szCs w:val="24"/>
        </w:rPr>
        <w:t>s</w:t>
      </w:r>
      <w:r w:rsidRPr="006C75C7">
        <w:rPr>
          <w:rFonts w:ascii="Times New Roman" w:hAnsi="Times New Roman"/>
          <w:szCs w:val="24"/>
        </w:rPr>
        <w:t xml:space="preserve">, </w:t>
      </w:r>
      <w:r w:rsidR="006200EE" w:rsidRPr="006C75C7">
        <w:rPr>
          <w:rFonts w:ascii="Times New Roman" w:hAnsi="Times New Roman"/>
          <w:szCs w:val="24"/>
        </w:rPr>
        <w:t>Corporate</w:t>
      </w:r>
      <w:r w:rsidRPr="006C75C7">
        <w:rPr>
          <w:rFonts w:ascii="Times New Roman" w:hAnsi="Times New Roman"/>
          <w:szCs w:val="24"/>
        </w:rPr>
        <w:t xml:space="preserve"> Investment</w:t>
      </w:r>
      <w:r w:rsidR="006200EE" w:rsidRPr="006C75C7">
        <w:rPr>
          <w:rFonts w:ascii="Times New Roman" w:hAnsi="Times New Roman"/>
          <w:szCs w:val="24"/>
        </w:rPr>
        <w:t>s</w:t>
      </w:r>
      <w:r w:rsidRPr="006C75C7">
        <w:rPr>
          <w:rFonts w:ascii="Times New Roman" w:hAnsi="Times New Roman"/>
          <w:szCs w:val="24"/>
        </w:rPr>
        <w:t xml:space="preserve">, and Shareholder Welfare” with A. </w:t>
      </w:r>
      <w:proofErr w:type="spellStart"/>
      <w:r w:rsidRPr="006C75C7">
        <w:rPr>
          <w:rFonts w:ascii="Times New Roman" w:hAnsi="Times New Roman"/>
          <w:szCs w:val="24"/>
        </w:rPr>
        <w:t>Nezlobin</w:t>
      </w:r>
      <w:proofErr w:type="spellEnd"/>
      <w:r w:rsidRPr="006C75C7">
        <w:rPr>
          <w:rFonts w:ascii="Times New Roman" w:hAnsi="Times New Roman"/>
          <w:szCs w:val="24"/>
        </w:rPr>
        <w:t xml:space="preserve">.  </w:t>
      </w:r>
    </w:p>
    <w:p w14:paraId="50D0A206" w14:textId="77777777" w:rsidR="00D744FF" w:rsidRDefault="00D744FF" w:rsidP="00D744FF">
      <w:pPr>
        <w:spacing w:line="276" w:lineRule="auto"/>
        <w:ind w:left="360"/>
        <w:rPr>
          <w:rFonts w:ascii="Times New Roman" w:hAnsi="Times New Roman"/>
          <w:szCs w:val="24"/>
        </w:rPr>
      </w:pPr>
    </w:p>
    <w:p w14:paraId="6EE4B18B" w14:textId="77777777" w:rsidR="00D744FF" w:rsidRPr="008765F1" w:rsidRDefault="00D744FF" w:rsidP="00D744FF">
      <w:pPr>
        <w:spacing w:line="276" w:lineRule="auto"/>
        <w:ind w:left="360"/>
        <w:rPr>
          <w:rFonts w:ascii="Times New Roman" w:hAnsi="Times New Roman"/>
          <w:bCs/>
          <w:szCs w:val="24"/>
        </w:rPr>
      </w:pPr>
      <w:r w:rsidRPr="008765F1">
        <w:rPr>
          <w:rFonts w:ascii="Times New Roman" w:hAnsi="Times New Roman"/>
          <w:szCs w:val="24"/>
        </w:rPr>
        <w:t xml:space="preserve">“On the Asymmetric Persistence of Gains versus Losses: Accounting or Economics?” with P. </w:t>
      </w:r>
      <w:proofErr w:type="spellStart"/>
      <w:r w:rsidRPr="008765F1">
        <w:rPr>
          <w:rFonts w:ascii="Times New Roman" w:hAnsi="Times New Roman"/>
          <w:szCs w:val="24"/>
        </w:rPr>
        <w:t>Patatoukas</w:t>
      </w:r>
      <w:proofErr w:type="spellEnd"/>
      <w:r w:rsidRPr="008765F1">
        <w:rPr>
          <w:rFonts w:ascii="Times New Roman" w:hAnsi="Times New Roman"/>
          <w:szCs w:val="24"/>
        </w:rPr>
        <w:t>.</w:t>
      </w:r>
    </w:p>
    <w:p w14:paraId="567C1AE1" w14:textId="77777777" w:rsidR="00BE7233" w:rsidRPr="006C75C7" w:rsidRDefault="00BE7233" w:rsidP="00D744FF">
      <w:pPr>
        <w:spacing w:line="276" w:lineRule="auto"/>
        <w:rPr>
          <w:rFonts w:ascii="Times New Roman" w:hAnsi="Times New Roman"/>
          <w:szCs w:val="24"/>
        </w:rPr>
      </w:pPr>
    </w:p>
    <w:p w14:paraId="72200D77" w14:textId="77777777" w:rsidR="008022CF" w:rsidRPr="006C75C7" w:rsidRDefault="00EE0DFF" w:rsidP="00D744FF">
      <w:pPr>
        <w:spacing w:line="276" w:lineRule="auto"/>
        <w:ind w:left="360"/>
        <w:rPr>
          <w:rFonts w:ascii="Times New Roman" w:hAnsi="Times New Roman"/>
          <w:szCs w:val="24"/>
        </w:rPr>
      </w:pPr>
      <w:r w:rsidRPr="006C75C7">
        <w:rPr>
          <w:rFonts w:ascii="Times New Roman" w:hAnsi="Times New Roman"/>
          <w:szCs w:val="24"/>
        </w:rPr>
        <w:t xml:space="preserve"> </w:t>
      </w:r>
      <w:r w:rsidR="008022CF" w:rsidRPr="006C75C7">
        <w:rPr>
          <w:rFonts w:ascii="Times New Roman" w:hAnsi="Times New Roman"/>
          <w:szCs w:val="24"/>
        </w:rPr>
        <w:t xml:space="preserve">“Shareholder Litigation and Market Information: Effects of the Endorsement of the Fraud-on-the-Market Doctrine on Market Information” </w:t>
      </w:r>
      <w:r w:rsidR="00AD5EE6" w:rsidRPr="006C75C7">
        <w:rPr>
          <w:rFonts w:ascii="Times New Roman" w:hAnsi="Times New Roman"/>
          <w:szCs w:val="24"/>
        </w:rPr>
        <w:t>with J. Nelson</w:t>
      </w:r>
      <w:r w:rsidR="008022CF" w:rsidRPr="006C75C7">
        <w:rPr>
          <w:rFonts w:ascii="Times New Roman" w:hAnsi="Times New Roman"/>
          <w:szCs w:val="24"/>
        </w:rPr>
        <w:t>.</w:t>
      </w:r>
    </w:p>
    <w:p w14:paraId="52B1855E" w14:textId="77777777" w:rsidR="00BE7233" w:rsidRPr="006C75C7" w:rsidRDefault="00BE7233" w:rsidP="00D744FF">
      <w:pPr>
        <w:spacing w:line="276" w:lineRule="auto"/>
        <w:rPr>
          <w:rFonts w:ascii="Times New Roman" w:hAnsi="Times New Roman"/>
          <w:b/>
          <w:szCs w:val="24"/>
        </w:rPr>
      </w:pPr>
    </w:p>
    <w:p w14:paraId="7F5639CA" w14:textId="77777777" w:rsidR="009B6E00" w:rsidRPr="006C75C7" w:rsidRDefault="009B6E00" w:rsidP="00C61A34">
      <w:pPr>
        <w:spacing w:line="276" w:lineRule="auto"/>
        <w:rPr>
          <w:rFonts w:ascii="Times New Roman" w:hAnsi="Times New Roman"/>
          <w:b/>
          <w:szCs w:val="24"/>
        </w:rPr>
      </w:pPr>
    </w:p>
    <w:p w14:paraId="29F40800" w14:textId="77777777" w:rsidR="009633D3" w:rsidRPr="008765F1" w:rsidRDefault="009633D3" w:rsidP="009B6E00">
      <w:pPr>
        <w:spacing w:line="276" w:lineRule="auto"/>
        <w:rPr>
          <w:rFonts w:ascii="Times New Roman" w:hAnsi="Times New Roman"/>
          <w:szCs w:val="24"/>
        </w:rPr>
      </w:pPr>
      <w:r w:rsidRPr="008765F1">
        <w:rPr>
          <w:rFonts w:ascii="Times New Roman" w:hAnsi="Times New Roman"/>
          <w:b/>
          <w:szCs w:val="24"/>
        </w:rPr>
        <w:t xml:space="preserve">EDITORIAL </w:t>
      </w:r>
      <w:r>
        <w:rPr>
          <w:rFonts w:ascii="Times New Roman" w:hAnsi="Times New Roman"/>
          <w:b/>
          <w:szCs w:val="24"/>
        </w:rPr>
        <w:t xml:space="preserve">AND PROFESSIONAL </w:t>
      </w:r>
      <w:r w:rsidRPr="008765F1">
        <w:rPr>
          <w:rFonts w:ascii="Times New Roman" w:hAnsi="Times New Roman"/>
          <w:b/>
          <w:szCs w:val="24"/>
        </w:rPr>
        <w:t>SERVICE</w:t>
      </w:r>
    </w:p>
    <w:p w14:paraId="11E3A72B" w14:textId="77777777" w:rsidR="009633D3" w:rsidRDefault="009633D3" w:rsidP="00D744FF">
      <w:pPr>
        <w:spacing w:line="276" w:lineRule="auto"/>
        <w:ind w:firstLine="360"/>
        <w:outlineLvl w:val="0"/>
        <w:rPr>
          <w:rFonts w:ascii="Times New Roman" w:hAnsi="Times New Roman"/>
          <w:szCs w:val="24"/>
        </w:rPr>
      </w:pPr>
      <w:r w:rsidRPr="003B0670">
        <w:rPr>
          <w:rFonts w:ascii="Times New Roman" w:hAnsi="Times New Roman"/>
          <w:szCs w:val="24"/>
        </w:rPr>
        <w:t>2016 -</w:t>
      </w:r>
      <w:r>
        <w:rPr>
          <w:rFonts w:ascii="Times New Roman" w:hAnsi="Times New Roman"/>
          <w:szCs w:val="24"/>
        </w:rPr>
        <w:t xml:space="preserve"> 2021</w:t>
      </w:r>
      <w:r w:rsidRPr="003B0670">
        <w:rPr>
          <w:rFonts w:ascii="Times New Roman" w:hAnsi="Times New Roman"/>
          <w:szCs w:val="24"/>
        </w:rPr>
        <w:tab/>
      </w:r>
      <w:r w:rsidRPr="008765F1">
        <w:rPr>
          <w:rFonts w:ascii="Times New Roman" w:hAnsi="Times New Roman"/>
          <w:szCs w:val="24"/>
        </w:rPr>
        <w:t xml:space="preserve">Editor, </w:t>
      </w:r>
      <w:r w:rsidRPr="008765F1">
        <w:rPr>
          <w:rFonts w:ascii="Times New Roman" w:hAnsi="Times New Roman"/>
          <w:i/>
          <w:iCs/>
          <w:szCs w:val="24"/>
        </w:rPr>
        <w:t>Foundations and Trends in Accounting</w:t>
      </w:r>
      <w:r w:rsidRPr="008765F1">
        <w:rPr>
          <w:rFonts w:ascii="Times New Roman" w:hAnsi="Times New Roman"/>
          <w:szCs w:val="24"/>
        </w:rPr>
        <w:t>.</w:t>
      </w:r>
    </w:p>
    <w:p w14:paraId="6590D4D1" w14:textId="77777777" w:rsidR="009633D3" w:rsidRPr="008765F1" w:rsidRDefault="009633D3" w:rsidP="00D744FF">
      <w:pPr>
        <w:spacing w:line="276" w:lineRule="auto"/>
        <w:ind w:firstLine="360"/>
        <w:outlineLvl w:val="0"/>
        <w:rPr>
          <w:rFonts w:ascii="Times New Roman" w:hAnsi="Times New Roman"/>
          <w:szCs w:val="24"/>
        </w:rPr>
      </w:pPr>
      <w:r w:rsidRPr="003B0670">
        <w:rPr>
          <w:rFonts w:ascii="Times New Roman" w:hAnsi="Times New Roman"/>
          <w:bCs/>
          <w:szCs w:val="24"/>
        </w:rPr>
        <w:t>2006 -</w:t>
      </w:r>
      <w:r>
        <w:rPr>
          <w:rFonts w:ascii="Times New Roman" w:hAnsi="Times New Roman"/>
          <w:bCs/>
          <w:szCs w:val="24"/>
        </w:rPr>
        <w:t xml:space="preserve"> </w:t>
      </w:r>
      <w:r w:rsidRPr="003B0670">
        <w:rPr>
          <w:rFonts w:ascii="Times New Roman" w:hAnsi="Times New Roman"/>
          <w:bCs/>
          <w:szCs w:val="24"/>
        </w:rPr>
        <w:t>2015</w:t>
      </w:r>
      <w:r w:rsidRPr="008765F1">
        <w:rPr>
          <w:rFonts w:ascii="Times New Roman" w:hAnsi="Times New Roman"/>
          <w:b/>
          <w:szCs w:val="24"/>
        </w:rPr>
        <w:tab/>
      </w:r>
      <w:r w:rsidRPr="008765F1">
        <w:rPr>
          <w:rFonts w:ascii="Times New Roman" w:hAnsi="Times New Roman"/>
          <w:szCs w:val="24"/>
        </w:rPr>
        <w:t>Associate Editor,</w:t>
      </w:r>
      <w:r w:rsidRPr="008765F1">
        <w:rPr>
          <w:rFonts w:ascii="Times New Roman" w:hAnsi="Times New Roman"/>
          <w:b/>
          <w:szCs w:val="24"/>
        </w:rPr>
        <w:t xml:space="preserve"> </w:t>
      </w:r>
      <w:r w:rsidRPr="008765F1">
        <w:rPr>
          <w:rFonts w:ascii="Times New Roman" w:hAnsi="Times New Roman"/>
          <w:i/>
          <w:szCs w:val="24"/>
        </w:rPr>
        <w:t>Management Science</w:t>
      </w:r>
      <w:r w:rsidRPr="008765F1">
        <w:rPr>
          <w:rFonts w:ascii="Times New Roman" w:hAnsi="Times New Roman"/>
          <w:szCs w:val="24"/>
        </w:rPr>
        <w:t>.</w:t>
      </w:r>
    </w:p>
    <w:p w14:paraId="0041389C" w14:textId="77777777" w:rsidR="009633D3" w:rsidRPr="008765F1" w:rsidRDefault="009633D3" w:rsidP="00D744FF">
      <w:pPr>
        <w:spacing w:line="276" w:lineRule="auto"/>
        <w:ind w:firstLine="360"/>
        <w:outlineLvl w:val="0"/>
        <w:rPr>
          <w:rFonts w:ascii="Times New Roman" w:hAnsi="Times New Roman"/>
          <w:szCs w:val="24"/>
        </w:rPr>
      </w:pPr>
      <w:r w:rsidRPr="003B0670">
        <w:rPr>
          <w:rFonts w:ascii="Times New Roman" w:hAnsi="Times New Roman"/>
          <w:bCs/>
          <w:szCs w:val="24"/>
        </w:rPr>
        <w:t>2000 -</w:t>
      </w:r>
      <w:r w:rsidRPr="003B0670">
        <w:rPr>
          <w:rFonts w:ascii="Times New Roman" w:hAnsi="Times New Roman"/>
          <w:bCs/>
          <w:szCs w:val="24"/>
        </w:rPr>
        <w:tab/>
      </w:r>
      <w:r w:rsidRPr="008765F1">
        <w:rPr>
          <w:rFonts w:ascii="Times New Roman" w:hAnsi="Times New Roman"/>
          <w:szCs w:val="24"/>
        </w:rPr>
        <w:tab/>
        <w:t xml:space="preserve">Editorial Board, </w:t>
      </w:r>
      <w:r w:rsidRPr="008765F1">
        <w:rPr>
          <w:rFonts w:ascii="Times New Roman" w:hAnsi="Times New Roman"/>
          <w:i/>
          <w:iCs/>
          <w:szCs w:val="24"/>
        </w:rPr>
        <w:t>The Accounting Review.</w:t>
      </w:r>
    </w:p>
    <w:p w14:paraId="6125749D" w14:textId="77777777" w:rsidR="009633D3" w:rsidRPr="008765F1" w:rsidRDefault="009633D3" w:rsidP="00D744FF">
      <w:pPr>
        <w:spacing w:line="276" w:lineRule="auto"/>
        <w:ind w:firstLine="360"/>
        <w:outlineLvl w:val="0"/>
        <w:rPr>
          <w:rFonts w:ascii="Times New Roman" w:hAnsi="Times New Roman"/>
          <w:szCs w:val="24"/>
        </w:rPr>
      </w:pPr>
      <w:r w:rsidRPr="003B0670">
        <w:rPr>
          <w:rFonts w:ascii="Times New Roman" w:hAnsi="Times New Roman"/>
          <w:bCs/>
          <w:szCs w:val="24"/>
        </w:rPr>
        <w:t>1999 -</w:t>
      </w:r>
      <w:r w:rsidRPr="008765F1">
        <w:rPr>
          <w:rFonts w:ascii="Times New Roman" w:hAnsi="Times New Roman"/>
          <w:b/>
          <w:szCs w:val="24"/>
        </w:rPr>
        <w:t xml:space="preserve"> </w:t>
      </w:r>
      <w:r w:rsidRPr="008765F1">
        <w:rPr>
          <w:rFonts w:ascii="Times New Roman" w:hAnsi="Times New Roman"/>
          <w:b/>
          <w:szCs w:val="24"/>
        </w:rPr>
        <w:tab/>
      </w:r>
      <w:r w:rsidRPr="008765F1">
        <w:rPr>
          <w:rFonts w:ascii="Times New Roman" w:hAnsi="Times New Roman"/>
          <w:b/>
          <w:szCs w:val="24"/>
        </w:rPr>
        <w:tab/>
      </w:r>
      <w:r w:rsidRPr="008765F1">
        <w:rPr>
          <w:rFonts w:ascii="Times New Roman" w:hAnsi="Times New Roman"/>
          <w:szCs w:val="24"/>
        </w:rPr>
        <w:t xml:space="preserve">Editorial Board, </w:t>
      </w:r>
      <w:r w:rsidRPr="008765F1">
        <w:rPr>
          <w:rFonts w:ascii="Times New Roman" w:hAnsi="Times New Roman"/>
          <w:i/>
          <w:iCs/>
          <w:szCs w:val="24"/>
        </w:rPr>
        <w:t>Review of Accounting Studies</w:t>
      </w:r>
      <w:r w:rsidRPr="008765F1">
        <w:rPr>
          <w:rFonts w:ascii="Times New Roman" w:hAnsi="Times New Roman"/>
          <w:szCs w:val="24"/>
        </w:rPr>
        <w:t>.</w:t>
      </w:r>
    </w:p>
    <w:p w14:paraId="74F790DC" w14:textId="77777777" w:rsidR="009633D3" w:rsidRPr="008765F1" w:rsidRDefault="009633D3" w:rsidP="00D744FF">
      <w:pPr>
        <w:spacing w:line="276" w:lineRule="auto"/>
        <w:ind w:firstLine="360"/>
        <w:outlineLvl w:val="0"/>
        <w:rPr>
          <w:rFonts w:ascii="Times New Roman" w:hAnsi="Times New Roman"/>
          <w:szCs w:val="24"/>
        </w:rPr>
      </w:pPr>
      <w:r w:rsidRPr="003B0670">
        <w:rPr>
          <w:rFonts w:ascii="Times New Roman" w:hAnsi="Times New Roman"/>
          <w:bCs/>
          <w:szCs w:val="24"/>
        </w:rPr>
        <w:t xml:space="preserve">2003 </w:t>
      </w:r>
      <w:r>
        <w:rPr>
          <w:rFonts w:ascii="Times New Roman" w:hAnsi="Times New Roman"/>
          <w:bCs/>
          <w:szCs w:val="24"/>
        </w:rPr>
        <w:t>-</w:t>
      </w:r>
      <w:r w:rsidRPr="003B0670">
        <w:rPr>
          <w:rFonts w:ascii="Times New Roman" w:hAnsi="Times New Roman"/>
          <w:bCs/>
          <w:szCs w:val="24"/>
        </w:rPr>
        <w:t xml:space="preserve"> 2010</w:t>
      </w:r>
      <w:r w:rsidRPr="008765F1">
        <w:rPr>
          <w:rFonts w:ascii="Times New Roman" w:hAnsi="Times New Roman"/>
          <w:szCs w:val="24"/>
        </w:rPr>
        <w:tab/>
        <w:t xml:space="preserve">Editorial Board, </w:t>
      </w:r>
      <w:r w:rsidRPr="008765F1">
        <w:rPr>
          <w:rFonts w:ascii="Times New Roman" w:hAnsi="Times New Roman"/>
          <w:i/>
          <w:szCs w:val="24"/>
        </w:rPr>
        <w:t>Contemporary Accounting Research</w:t>
      </w:r>
      <w:r w:rsidRPr="008765F1">
        <w:rPr>
          <w:rFonts w:ascii="Times New Roman" w:hAnsi="Times New Roman"/>
          <w:szCs w:val="24"/>
        </w:rPr>
        <w:t>.</w:t>
      </w:r>
    </w:p>
    <w:p w14:paraId="587D50BD" w14:textId="77777777" w:rsidR="009633D3" w:rsidRDefault="009633D3" w:rsidP="00D744FF">
      <w:pPr>
        <w:spacing w:line="276" w:lineRule="auto"/>
        <w:ind w:firstLine="360"/>
        <w:outlineLvl w:val="0"/>
        <w:rPr>
          <w:rFonts w:ascii="Times New Roman" w:hAnsi="Times New Roman"/>
          <w:bCs/>
        </w:rPr>
      </w:pPr>
      <w:r w:rsidRPr="003B0670">
        <w:rPr>
          <w:rFonts w:ascii="Times New Roman" w:hAnsi="Times New Roman"/>
          <w:bCs/>
          <w:szCs w:val="24"/>
        </w:rPr>
        <w:t>2010 -</w:t>
      </w:r>
      <w:r w:rsidRPr="008765F1">
        <w:rPr>
          <w:rFonts w:ascii="Times New Roman" w:hAnsi="Times New Roman"/>
          <w:b/>
          <w:szCs w:val="24"/>
        </w:rPr>
        <w:tab/>
      </w:r>
      <w:r w:rsidRPr="008765F1">
        <w:rPr>
          <w:rFonts w:ascii="Times New Roman" w:hAnsi="Times New Roman"/>
          <w:szCs w:val="24"/>
        </w:rPr>
        <w:tab/>
        <w:t xml:space="preserve">Editorial Board, </w:t>
      </w:r>
      <w:r w:rsidRPr="008765F1">
        <w:rPr>
          <w:rFonts w:ascii="Times New Roman" w:hAnsi="Times New Roman"/>
          <w:bCs/>
          <w:i/>
        </w:rPr>
        <w:t xml:space="preserve">Accounting Theory </w:t>
      </w:r>
      <w:proofErr w:type="spellStart"/>
      <w:r w:rsidRPr="008765F1">
        <w:rPr>
          <w:rFonts w:ascii="Times New Roman" w:hAnsi="Times New Roman"/>
          <w:bCs/>
          <w:i/>
        </w:rPr>
        <w:t>eJournal</w:t>
      </w:r>
      <w:proofErr w:type="spellEnd"/>
      <w:r w:rsidRPr="008765F1">
        <w:rPr>
          <w:rFonts w:ascii="Times New Roman" w:hAnsi="Times New Roman"/>
          <w:bCs/>
        </w:rPr>
        <w:t>.</w:t>
      </w:r>
    </w:p>
    <w:p w14:paraId="5A8F5693" w14:textId="77777777" w:rsidR="009633D3" w:rsidRPr="009633D3" w:rsidRDefault="009633D3" w:rsidP="00D744FF">
      <w:pPr>
        <w:spacing w:line="276" w:lineRule="auto"/>
        <w:ind w:firstLine="360"/>
        <w:outlineLvl w:val="0"/>
        <w:rPr>
          <w:rFonts w:ascii="Times New Roman" w:hAnsi="Times New Roman"/>
          <w:i/>
          <w:iCs/>
          <w:szCs w:val="24"/>
        </w:rPr>
      </w:pPr>
      <w:r w:rsidRPr="003B0670">
        <w:rPr>
          <w:rFonts w:ascii="Times New Roman" w:hAnsi="Times New Roman"/>
          <w:szCs w:val="24"/>
        </w:rPr>
        <w:t>2008 -</w:t>
      </w:r>
      <w:r w:rsidRPr="008765F1">
        <w:rPr>
          <w:rFonts w:ascii="Times New Roman" w:hAnsi="Times New Roman"/>
          <w:szCs w:val="24"/>
        </w:rPr>
        <w:tab/>
      </w:r>
      <w:r w:rsidRPr="008765F1">
        <w:rPr>
          <w:rFonts w:ascii="Times New Roman" w:hAnsi="Times New Roman"/>
          <w:szCs w:val="24"/>
        </w:rPr>
        <w:tab/>
        <w:t xml:space="preserve">Ad-hoc Editor, </w:t>
      </w:r>
      <w:r w:rsidRPr="008765F1">
        <w:rPr>
          <w:rFonts w:ascii="Times New Roman" w:hAnsi="Times New Roman"/>
          <w:i/>
          <w:iCs/>
          <w:szCs w:val="24"/>
        </w:rPr>
        <w:t>The Accounting Review.</w:t>
      </w:r>
    </w:p>
    <w:p w14:paraId="47F91F2B" w14:textId="77777777" w:rsidR="009633D3" w:rsidRDefault="009633D3" w:rsidP="00D744FF">
      <w:pPr>
        <w:spacing w:line="276" w:lineRule="auto"/>
        <w:ind w:left="2160" w:hanging="1800"/>
        <w:rPr>
          <w:rFonts w:ascii="Times New Roman" w:hAnsi="Times New Roman"/>
          <w:i/>
          <w:szCs w:val="24"/>
        </w:rPr>
      </w:pPr>
      <w:r>
        <w:rPr>
          <w:rFonts w:ascii="Times New Roman" w:hAnsi="Times New Roman"/>
          <w:szCs w:val="24"/>
        </w:rPr>
        <w:t xml:space="preserve">2005 - 2006 </w:t>
      </w:r>
      <w:r>
        <w:rPr>
          <w:rFonts w:ascii="Times New Roman" w:hAnsi="Times New Roman"/>
          <w:szCs w:val="24"/>
        </w:rPr>
        <w:tab/>
      </w:r>
      <w:r w:rsidRPr="008765F1">
        <w:rPr>
          <w:rFonts w:ascii="Times New Roman" w:hAnsi="Times New Roman"/>
          <w:szCs w:val="24"/>
        </w:rPr>
        <w:t xml:space="preserve">Competitive Manuscript Award Committee, </w:t>
      </w:r>
      <w:r w:rsidRPr="008765F1">
        <w:rPr>
          <w:rFonts w:ascii="Times New Roman" w:hAnsi="Times New Roman"/>
          <w:i/>
          <w:szCs w:val="24"/>
        </w:rPr>
        <w:t xml:space="preserve">American </w:t>
      </w:r>
      <w:proofErr w:type="gramStart"/>
      <w:r w:rsidRPr="008765F1">
        <w:rPr>
          <w:rFonts w:ascii="Times New Roman" w:hAnsi="Times New Roman"/>
          <w:i/>
          <w:szCs w:val="24"/>
        </w:rPr>
        <w:t>Accounting</w:t>
      </w:r>
      <w:r>
        <w:rPr>
          <w:rFonts w:ascii="Times New Roman" w:hAnsi="Times New Roman"/>
          <w:i/>
          <w:szCs w:val="24"/>
        </w:rPr>
        <w:t xml:space="preserve">  Association</w:t>
      </w:r>
      <w:proofErr w:type="gramEnd"/>
      <w:r>
        <w:rPr>
          <w:rFonts w:ascii="Times New Roman" w:hAnsi="Times New Roman"/>
          <w:i/>
          <w:szCs w:val="24"/>
        </w:rPr>
        <w:t>.</w:t>
      </w:r>
    </w:p>
    <w:p w14:paraId="3B2D7F53" w14:textId="77777777" w:rsidR="009633D3" w:rsidRDefault="009633D3" w:rsidP="00D744FF">
      <w:pPr>
        <w:spacing w:line="276" w:lineRule="auto"/>
        <w:ind w:left="2160" w:hanging="1800"/>
        <w:rPr>
          <w:rFonts w:ascii="Times New Roman" w:hAnsi="Times New Roman"/>
          <w:szCs w:val="24"/>
        </w:rPr>
      </w:pPr>
      <w:r>
        <w:rPr>
          <w:rFonts w:ascii="Times New Roman" w:hAnsi="Times New Roman"/>
          <w:szCs w:val="24"/>
        </w:rPr>
        <w:t>2008 - 2010</w:t>
      </w:r>
      <w:r>
        <w:rPr>
          <w:rFonts w:ascii="Times New Roman" w:hAnsi="Times New Roman"/>
          <w:szCs w:val="24"/>
        </w:rPr>
        <w:tab/>
      </w:r>
      <w:r w:rsidRPr="008765F1">
        <w:rPr>
          <w:rFonts w:ascii="Times New Roman" w:hAnsi="Times New Roman"/>
          <w:szCs w:val="24"/>
        </w:rPr>
        <w:t xml:space="preserve">Competitive Manuscript Award Committee, Management Accounting Section of </w:t>
      </w:r>
      <w:r w:rsidRPr="008765F1">
        <w:rPr>
          <w:rFonts w:ascii="Times New Roman" w:hAnsi="Times New Roman"/>
          <w:i/>
          <w:szCs w:val="24"/>
        </w:rPr>
        <w:t>American Accounting Association</w:t>
      </w:r>
      <w:r w:rsidRPr="008765F1">
        <w:rPr>
          <w:rFonts w:ascii="Times New Roman" w:hAnsi="Times New Roman"/>
          <w:szCs w:val="24"/>
        </w:rPr>
        <w:t>.</w:t>
      </w:r>
    </w:p>
    <w:p w14:paraId="5B7A70A9" w14:textId="77777777" w:rsidR="009633D3" w:rsidRDefault="009633D3" w:rsidP="00D744FF">
      <w:pPr>
        <w:spacing w:line="276" w:lineRule="auto"/>
        <w:ind w:left="2160" w:hanging="1800"/>
        <w:rPr>
          <w:rFonts w:ascii="Times New Roman" w:hAnsi="Times New Roman"/>
          <w:szCs w:val="24"/>
        </w:rPr>
      </w:pPr>
      <w:r>
        <w:rPr>
          <w:rFonts w:ascii="Times New Roman" w:hAnsi="Times New Roman"/>
          <w:szCs w:val="24"/>
        </w:rPr>
        <w:t>2007 - 2008</w:t>
      </w:r>
      <w:r>
        <w:rPr>
          <w:rFonts w:ascii="Times New Roman" w:hAnsi="Times New Roman"/>
          <w:szCs w:val="24"/>
        </w:rPr>
        <w:tab/>
      </w:r>
      <w:r w:rsidRPr="008765F1">
        <w:rPr>
          <w:rFonts w:ascii="Times New Roman" w:hAnsi="Times New Roman"/>
          <w:szCs w:val="24"/>
        </w:rPr>
        <w:t>Organizing Committee, Inaugural Accounting Research Conference, Indian School of Business</w:t>
      </w:r>
      <w:r>
        <w:rPr>
          <w:rFonts w:ascii="Times New Roman" w:hAnsi="Times New Roman"/>
          <w:szCs w:val="24"/>
        </w:rPr>
        <w:t>.</w:t>
      </w:r>
    </w:p>
    <w:p w14:paraId="0340F79D" w14:textId="77777777" w:rsidR="009633D3" w:rsidRDefault="009633D3" w:rsidP="00D744FF">
      <w:pPr>
        <w:spacing w:line="276" w:lineRule="auto"/>
        <w:ind w:left="2160" w:hanging="1800"/>
        <w:rPr>
          <w:rFonts w:ascii="Times New Roman" w:hAnsi="Times New Roman"/>
          <w:szCs w:val="24"/>
          <w:u w:val="single"/>
        </w:rPr>
      </w:pPr>
    </w:p>
    <w:p w14:paraId="6E67EAF2" w14:textId="77777777" w:rsidR="009633D3" w:rsidRPr="001C4269" w:rsidRDefault="009633D3" w:rsidP="00D744FF">
      <w:pPr>
        <w:spacing w:line="276" w:lineRule="auto"/>
        <w:ind w:left="2160" w:hanging="1800"/>
        <w:rPr>
          <w:rFonts w:ascii="Times New Roman" w:hAnsi="Times New Roman"/>
          <w:szCs w:val="24"/>
          <w:u w:val="single"/>
        </w:rPr>
      </w:pPr>
      <w:r w:rsidRPr="001C4269">
        <w:rPr>
          <w:rFonts w:ascii="Times New Roman" w:hAnsi="Times New Roman"/>
          <w:szCs w:val="24"/>
          <w:u w:val="single"/>
        </w:rPr>
        <w:t xml:space="preserve">External reviewer for: </w:t>
      </w:r>
    </w:p>
    <w:p w14:paraId="23AD2680" w14:textId="77777777" w:rsidR="009633D3" w:rsidRDefault="009633D3" w:rsidP="00D744FF">
      <w:pPr>
        <w:numPr>
          <w:ilvl w:val="0"/>
          <w:numId w:val="29"/>
        </w:numPr>
        <w:spacing w:line="276" w:lineRule="auto"/>
        <w:rPr>
          <w:rFonts w:ascii="Times New Roman" w:hAnsi="Times New Roman"/>
          <w:szCs w:val="24"/>
        </w:rPr>
      </w:pPr>
      <w:r w:rsidRPr="008765F1">
        <w:rPr>
          <w:rFonts w:ascii="Times New Roman" w:hAnsi="Times New Roman"/>
          <w:iCs/>
          <w:szCs w:val="24"/>
        </w:rPr>
        <w:lastRenderedPageBreak/>
        <w:t>Research Grants Council of Hong Kong</w:t>
      </w:r>
      <w:r>
        <w:rPr>
          <w:rFonts w:ascii="Times New Roman" w:hAnsi="Times New Roman"/>
          <w:iCs/>
          <w:szCs w:val="24"/>
        </w:rPr>
        <w:t>.</w:t>
      </w:r>
    </w:p>
    <w:p w14:paraId="44AACC26" w14:textId="77777777" w:rsidR="009633D3" w:rsidRDefault="009633D3" w:rsidP="00D744FF">
      <w:pPr>
        <w:numPr>
          <w:ilvl w:val="0"/>
          <w:numId w:val="29"/>
        </w:numPr>
        <w:spacing w:line="276" w:lineRule="auto"/>
        <w:rPr>
          <w:rFonts w:ascii="Times New Roman" w:hAnsi="Times New Roman"/>
          <w:szCs w:val="24"/>
        </w:rPr>
      </w:pPr>
      <w:r w:rsidRPr="001C4269">
        <w:rPr>
          <w:rFonts w:ascii="Times New Roman" w:hAnsi="Times New Roman"/>
          <w:iCs/>
          <w:szCs w:val="24"/>
        </w:rPr>
        <w:t>Canadian Academic Accounting Association Research Grant.</w:t>
      </w:r>
    </w:p>
    <w:p w14:paraId="6766AADD" w14:textId="77777777" w:rsidR="009633D3" w:rsidRDefault="009633D3" w:rsidP="00D744FF">
      <w:pPr>
        <w:numPr>
          <w:ilvl w:val="0"/>
          <w:numId w:val="29"/>
        </w:numPr>
        <w:spacing w:line="276" w:lineRule="auto"/>
        <w:rPr>
          <w:rFonts w:ascii="Times New Roman" w:hAnsi="Times New Roman"/>
          <w:szCs w:val="24"/>
        </w:rPr>
      </w:pPr>
      <w:r w:rsidRPr="001C4269">
        <w:rPr>
          <w:rFonts w:ascii="Times New Roman" w:hAnsi="Times New Roman"/>
          <w:iCs/>
          <w:szCs w:val="24"/>
        </w:rPr>
        <w:t>Israeli Science Foundation.</w:t>
      </w:r>
    </w:p>
    <w:p w14:paraId="68B5D10D" w14:textId="77777777" w:rsidR="009633D3" w:rsidRDefault="009633D3" w:rsidP="00D744FF">
      <w:pPr>
        <w:numPr>
          <w:ilvl w:val="0"/>
          <w:numId w:val="29"/>
        </w:numPr>
        <w:spacing w:line="276" w:lineRule="auto"/>
        <w:rPr>
          <w:rFonts w:ascii="Times New Roman" w:hAnsi="Times New Roman"/>
          <w:szCs w:val="24"/>
        </w:rPr>
      </w:pPr>
      <w:r w:rsidRPr="0043469E">
        <w:rPr>
          <w:rFonts w:ascii="Times New Roman" w:hAnsi="Times New Roman"/>
          <w:szCs w:val="24"/>
        </w:rPr>
        <w:t>Wittgenstein Award</w:t>
      </w:r>
      <w:r w:rsidRPr="0043469E">
        <w:rPr>
          <w:rFonts w:ascii="Times New Roman" w:hAnsi="Times New Roman"/>
          <w:sz w:val="28"/>
          <w:szCs w:val="28"/>
        </w:rPr>
        <w:t xml:space="preserve">: </w:t>
      </w:r>
      <w:r w:rsidRPr="001C4269">
        <w:rPr>
          <w:rFonts w:ascii="Times New Roman" w:hAnsi="Times New Roman"/>
          <w:iCs/>
          <w:szCs w:val="24"/>
        </w:rPr>
        <w:t>Austrian Science Fund.</w:t>
      </w:r>
    </w:p>
    <w:p w14:paraId="2221C7BA" w14:textId="77777777" w:rsidR="009633D3" w:rsidRPr="001C4269" w:rsidRDefault="009633D3" w:rsidP="00D744FF">
      <w:pPr>
        <w:numPr>
          <w:ilvl w:val="0"/>
          <w:numId w:val="29"/>
        </w:numPr>
        <w:spacing w:line="276" w:lineRule="auto"/>
        <w:rPr>
          <w:rFonts w:ascii="Times New Roman" w:hAnsi="Times New Roman"/>
          <w:szCs w:val="24"/>
        </w:rPr>
      </w:pPr>
      <w:r w:rsidRPr="001C4269">
        <w:rPr>
          <w:rFonts w:ascii="Times New Roman" w:hAnsi="Times New Roman"/>
          <w:szCs w:val="24"/>
        </w:rPr>
        <w:t>Numerous tenure and promotion cases at other institutions.</w:t>
      </w:r>
    </w:p>
    <w:p w14:paraId="04F7E28C" w14:textId="77777777" w:rsidR="009633D3" w:rsidRDefault="009633D3" w:rsidP="00D744FF">
      <w:pPr>
        <w:spacing w:line="276" w:lineRule="auto"/>
        <w:ind w:left="2160" w:hanging="2160"/>
        <w:rPr>
          <w:rFonts w:ascii="Times New Roman" w:hAnsi="Times New Roman"/>
          <w:szCs w:val="24"/>
        </w:rPr>
      </w:pPr>
    </w:p>
    <w:p w14:paraId="34BABC46" w14:textId="77777777" w:rsidR="009633D3" w:rsidRDefault="009633D3" w:rsidP="00D744FF">
      <w:pPr>
        <w:spacing w:line="276" w:lineRule="auto"/>
        <w:rPr>
          <w:rFonts w:ascii="Times New Roman" w:hAnsi="Times New Roman"/>
          <w:b/>
          <w:bCs/>
          <w:szCs w:val="24"/>
        </w:rPr>
      </w:pPr>
      <w:r w:rsidRPr="001C4269">
        <w:rPr>
          <w:rFonts w:ascii="Times New Roman" w:hAnsi="Times New Roman"/>
          <w:szCs w:val="24"/>
          <w:u w:val="single"/>
        </w:rPr>
        <w:t>Refereeing:</w:t>
      </w:r>
      <w:r w:rsidRPr="008765F1">
        <w:rPr>
          <w:rFonts w:ascii="Times New Roman" w:hAnsi="Times New Roman"/>
          <w:b/>
          <w:bCs/>
          <w:szCs w:val="24"/>
        </w:rPr>
        <w:tab/>
      </w:r>
    </w:p>
    <w:p w14:paraId="7AD591BB" w14:textId="77777777" w:rsidR="009633D3" w:rsidRDefault="009633D3" w:rsidP="00D744FF">
      <w:pPr>
        <w:spacing w:line="276" w:lineRule="auto"/>
        <w:ind w:left="720"/>
        <w:rPr>
          <w:rFonts w:ascii="Times New Roman" w:hAnsi="Times New Roman"/>
          <w:iCs/>
          <w:szCs w:val="24"/>
        </w:rPr>
      </w:pPr>
      <w:r w:rsidRPr="008765F1">
        <w:rPr>
          <w:rFonts w:ascii="Times New Roman" w:hAnsi="Times New Roman"/>
          <w:i/>
          <w:iCs/>
          <w:szCs w:val="24"/>
        </w:rPr>
        <w:t>Journal of Accounting Research, The Accounting Review, Journal o</w:t>
      </w:r>
      <w:r>
        <w:rPr>
          <w:rFonts w:ascii="Times New Roman" w:hAnsi="Times New Roman"/>
          <w:i/>
          <w:iCs/>
          <w:szCs w:val="24"/>
        </w:rPr>
        <w:t xml:space="preserve">f </w:t>
      </w:r>
      <w:r w:rsidRPr="008765F1">
        <w:rPr>
          <w:rFonts w:ascii="Times New Roman" w:hAnsi="Times New Roman"/>
          <w:i/>
          <w:iCs/>
          <w:szCs w:val="24"/>
        </w:rPr>
        <w:t>Accounting and Economics, Review of Accounting Studies, Contemporary Accounting Research, Management Science, European Accounting Review, Journal of Accounting and Public Policy, Journal of Management Accounting Research, European Journal of Operations Research, Journal of Economics and Management Strategy, Journal of Theoretical and Institutional Economics, Journal of Law, Economics and Organization,  International Journal of Accounting, California Management Review</w:t>
      </w:r>
      <w:r w:rsidRPr="008765F1">
        <w:rPr>
          <w:rFonts w:ascii="Times New Roman" w:hAnsi="Times New Roman"/>
          <w:iCs/>
          <w:szCs w:val="24"/>
        </w:rPr>
        <w:t>,</w:t>
      </w:r>
      <w:r w:rsidRPr="008765F1">
        <w:rPr>
          <w:rFonts w:ascii="Times New Roman" w:hAnsi="Times New Roman"/>
          <w:i/>
          <w:iCs/>
          <w:szCs w:val="24"/>
        </w:rPr>
        <w:t xml:space="preserve"> </w:t>
      </w:r>
      <w:r w:rsidRPr="008765F1">
        <w:rPr>
          <w:rFonts w:ascii="Times New Roman" w:hAnsi="Times New Roman"/>
          <w:iCs/>
          <w:szCs w:val="24"/>
        </w:rPr>
        <w:t>American Accounting Association Annual Conferences, Management Accounting Section Conferences, Financial Accounting Section Conferences.</w:t>
      </w:r>
    </w:p>
    <w:p w14:paraId="6E44BDFF" w14:textId="77777777" w:rsidR="002B52AB" w:rsidRPr="006C75C7" w:rsidRDefault="002B52AB" w:rsidP="00D744FF">
      <w:pPr>
        <w:spacing w:line="276" w:lineRule="auto"/>
        <w:ind w:left="1080"/>
        <w:rPr>
          <w:rFonts w:ascii="Times New Roman" w:hAnsi="Times New Roman"/>
          <w:szCs w:val="24"/>
        </w:rPr>
      </w:pPr>
    </w:p>
    <w:p w14:paraId="5E39E4A2" w14:textId="77777777" w:rsidR="009E4DA1" w:rsidRPr="006C75C7" w:rsidRDefault="009E4DA1" w:rsidP="00D744FF">
      <w:pPr>
        <w:spacing w:line="276" w:lineRule="auto"/>
        <w:rPr>
          <w:rFonts w:ascii="Times New Roman" w:hAnsi="Times New Roman"/>
          <w:b/>
          <w:szCs w:val="24"/>
        </w:rPr>
      </w:pPr>
    </w:p>
    <w:p w14:paraId="6E050493" w14:textId="77777777" w:rsidR="00572095" w:rsidRPr="002E561D" w:rsidRDefault="00D823B5" w:rsidP="00D744FF">
      <w:pPr>
        <w:spacing w:line="276" w:lineRule="auto"/>
        <w:rPr>
          <w:rFonts w:ascii="Times New Roman" w:hAnsi="Times New Roman"/>
          <w:b/>
          <w:szCs w:val="24"/>
        </w:rPr>
      </w:pPr>
      <w:r w:rsidRPr="008765F1">
        <w:rPr>
          <w:rFonts w:ascii="Times New Roman" w:hAnsi="Times New Roman"/>
          <w:b/>
          <w:szCs w:val="24"/>
        </w:rPr>
        <w:t>AWARDS AND HONORS</w:t>
      </w:r>
    </w:p>
    <w:p w14:paraId="518D608E" w14:textId="77777777" w:rsidR="00D744FF" w:rsidRPr="00D744FF" w:rsidRDefault="00D823B5" w:rsidP="00D744FF">
      <w:pPr>
        <w:numPr>
          <w:ilvl w:val="0"/>
          <w:numId w:val="1"/>
        </w:numPr>
        <w:spacing w:line="276" w:lineRule="auto"/>
        <w:rPr>
          <w:rFonts w:ascii="Times New Roman" w:hAnsi="Times New Roman"/>
          <w:b/>
          <w:szCs w:val="24"/>
        </w:rPr>
      </w:pPr>
      <w:r w:rsidRPr="008765F1">
        <w:rPr>
          <w:rFonts w:ascii="Times New Roman" w:hAnsi="Times New Roman"/>
          <w:szCs w:val="24"/>
        </w:rPr>
        <w:t xml:space="preserve">Best Paper Award of the 1999 </w:t>
      </w:r>
      <w:r w:rsidRPr="008765F1">
        <w:rPr>
          <w:rFonts w:ascii="Times New Roman" w:hAnsi="Times New Roman"/>
          <w:i/>
          <w:szCs w:val="24"/>
        </w:rPr>
        <w:t>Review of Accounting Studies</w:t>
      </w:r>
      <w:r w:rsidRPr="008765F1">
        <w:rPr>
          <w:rFonts w:ascii="Times New Roman" w:hAnsi="Times New Roman"/>
          <w:szCs w:val="24"/>
        </w:rPr>
        <w:t xml:space="preserve"> Conference for "Asset Valuation and Performance Measurement in Dynamic Agency Setting". </w:t>
      </w:r>
    </w:p>
    <w:p w14:paraId="37BE09D1" w14:textId="77777777" w:rsidR="00D823B5" w:rsidRPr="00BB7912" w:rsidRDefault="00D823B5" w:rsidP="00D744FF">
      <w:pPr>
        <w:spacing w:line="276" w:lineRule="auto"/>
        <w:ind w:left="720"/>
        <w:rPr>
          <w:rFonts w:ascii="Times New Roman" w:hAnsi="Times New Roman"/>
          <w:b/>
          <w:szCs w:val="24"/>
        </w:rPr>
      </w:pPr>
      <w:r w:rsidRPr="00BB7912">
        <w:rPr>
          <w:rFonts w:ascii="Times New Roman" w:hAnsi="Times New Roman"/>
          <w:b/>
          <w:szCs w:val="24"/>
        </w:rPr>
        <w:tab/>
      </w:r>
    </w:p>
    <w:p w14:paraId="108B75CA" w14:textId="77777777" w:rsidR="00D823B5" w:rsidRPr="00D744FF" w:rsidRDefault="00D823B5" w:rsidP="00D744FF">
      <w:pPr>
        <w:numPr>
          <w:ilvl w:val="0"/>
          <w:numId w:val="1"/>
        </w:numPr>
        <w:spacing w:line="276" w:lineRule="auto"/>
        <w:rPr>
          <w:rFonts w:ascii="Times New Roman" w:hAnsi="Times New Roman"/>
          <w:b/>
          <w:szCs w:val="24"/>
        </w:rPr>
      </w:pPr>
      <w:r w:rsidRPr="008765F1">
        <w:rPr>
          <w:rFonts w:ascii="Times New Roman" w:hAnsi="Times New Roman"/>
          <w:szCs w:val="24"/>
        </w:rPr>
        <w:t xml:space="preserve">Best Paper Award of the 2001 </w:t>
      </w:r>
      <w:r w:rsidRPr="008765F1">
        <w:rPr>
          <w:rFonts w:ascii="Times New Roman" w:hAnsi="Times New Roman"/>
          <w:i/>
          <w:iCs/>
          <w:szCs w:val="24"/>
        </w:rPr>
        <w:t xml:space="preserve">Review of Accounting Studies </w:t>
      </w:r>
      <w:r w:rsidRPr="008765F1">
        <w:rPr>
          <w:rFonts w:ascii="Times New Roman" w:hAnsi="Times New Roman"/>
          <w:szCs w:val="24"/>
        </w:rPr>
        <w:t>Conference for "Controlling Investment Decisions: Depreciation and Capital Charges"</w:t>
      </w:r>
      <w:r w:rsidR="00D744FF">
        <w:rPr>
          <w:rFonts w:ascii="Times New Roman" w:hAnsi="Times New Roman"/>
          <w:szCs w:val="24"/>
        </w:rPr>
        <w:t>.</w:t>
      </w:r>
    </w:p>
    <w:p w14:paraId="51327836" w14:textId="77777777" w:rsidR="00D744FF" w:rsidRDefault="00D744FF" w:rsidP="00D744FF">
      <w:pPr>
        <w:spacing w:line="276" w:lineRule="auto"/>
        <w:rPr>
          <w:rFonts w:ascii="Times New Roman" w:hAnsi="Times New Roman"/>
          <w:b/>
          <w:szCs w:val="24"/>
        </w:rPr>
      </w:pPr>
    </w:p>
    <w:p w14:paraId="183A8171" w14:textId="77777777" w:rsidR="00D823B5" w:rsidRPr="00D744FF" w:rsidRDefault="00D823B5" w:rsidP="00D744FF">
      <w:pPr>
        <w:numPr>
          <w:ilvl w:val="0"/>
          <w:numId w:val="1"/>
        </w:numPr>
        <w:spacing w:line="276" w:lineRule="auto"/>
        <w:rPr>
          <w:rFonts w:ascii="Times New Roman" w:hAnsi="Times New Roman"/>
          <w:b/>
          <w:szCs w:val="24"/>
        </w:rPr>
      </w:pPr>
      <w:r w:rsidRPr="00BB7912">
        <w:rPr>
          <w:rFonts w:ascii="Times New Roman" w:hAnsi="Times New Roman"/>
          <w:iCs/>
          <w:szCs w:val="24"/>
        </w:rPr>
        <w:t xml:space="preserve">Egon &amp; Joan von </w:t>
      </w:r>
      <w:proofErr w:type="spellStart"/>
      <w:r w:rsidRPr="00BB7912">
        <w:rPr>
          <w:rFonts w:ascii="Times New Roman" w:hAnsi="Times New Roman"/>
          <w:iCs/>
          <w:szCs w:val="24"/>
        </w:rPr>
        <w:t>Kaschnitz</w:t>
      </w:r>
      <w:proofErr w:type="spellEnd"/>
      <w:r w:rsidRPr="00BB7912">
        <w:rPr>
          <w:rFonts w:ascii="Times New Roman" w:hAnsi="Times New Roman"/>
          <w:iCs/>
          <w:szCs w:val="24"/>
        </w:rPr>
        <w:t xml:space="preserve"> Distinguished Professor of Accounting and International Business, 2002 - 2018.</w:t>
      </w:r>
    </w:p>
    <w:p w14:paraId="17848D04" w14:textId="77777777" w:rsidR="00D744FF" w:rsidRPr="00BB7912" w:rsidRDefault="00D744FF" w:rsidP="00D744FF">
      <w:pPr>
        <w:spacing w:line="276" w:lineRule="auto"/>
        <w:rPr>
          <w:rFonts w:ascii="Times New Roman" w:hAnsi="Times New Roman"/>
          <w:b/>
          <w:szCs w:val="24"/>
        </w:rPr>
      </w:pPr>
    </w:p>
    <w:p w14:paraId="5322986F" w14:textId="77777777" w:rsidR="00D823B5" w:rsidRPr="00D744FF" w:rsidRDefault="00D823B5" w:rsidP="00D744FF">
      <w:pPr>
        <w:numPr>
          <w:ilvl w:val="0"/>
          <w:numId w:val="1"/>
        </w:numPr>
        <w:spacing w:line="276" w:lineRule="auto"/>
        <w:rPr>
          <w:rFonts w:ascii="Times New Roman" w:hAnsi="Times New Roman"/>
          <w:b/>
          <w:szCs w:val="24"/>
        </w:rPr>
      </w:pPr>
      <w:proofErr w:type="spellStart"/>
      <w:r w:rsidRPr="008765F1">
        <w:rPr>
          <w:rFonts w:ascii="Times New Roman" w:hAnsi="Times New Roman"/>
          <w:szCs w:val="24"/>
        </w:rPr>
        <w:t>Schwabacher</w:t>
      </w:r>
      <w:proofErr w:type="spellEnd"/>
      <w:r w:rsidRPr="008765F1">
        <w:rPr>
          <w:rFonts w:ascii="Times New Roman" w:hAnsi="Times New Roman"/>
          <w:szCs w:val="24"/>
        </w:rPr>
        <w:t xml:space="preserve"> Fellow (outstanding teaching and research), UC Berkeley, 1998.</w:t>
      </w:r>
    </w:p>
    <w:p w14:paraId="713ECD30" w14:textId="77777777" w:rsidR="00D744FF" w:rsidRPr="00BB7912" w:rsidRDefault="00D744FF" w:rsidP="00D744FF">
      <w:pPr>
        <w:spacing w:line="276" w:lineRule="auto"/>
        <w:rPr>
          <w:rFonts w:ascii="Times New Roman" w:hAnsi="Times New Roman"/>
          <w:b/>
          <w:szCs w:val="24"/>
        </w:rPr>
      </w:pPr>
    </w:p>
    <w:p w14:paraId="115295BD" w14:textId="77777777" w:rsidR="00D823B5" w:rsidRPr="00D744FF" w:rsidRDefault="00D823B5" w:rsidP="00D744FF">
      <w:pPr>
        <w:numPr>
          <w:ilvl w:val="0"/>
          <w:numId w:val="1"/>
        </w:numPr>
        <w:spacing w:line="276" w:lineRule="auto"/>
        <w:rPr>
          <w:rFonts w:ascii="Times New Roman" w:hAnsi="Times New Roman"/>
          <w:b/>
          <w:szCs w:val="24"/>
        </w:rPr>
      </w:pPr>
      <w:r w:rsidRPr="008765F1">
        <w:rPr>
          <w:rFonts w:ascii="Times New Roman" w:hAnsi="Times New Roman"/>
          <w:szCs w:val="24"/>
        </w:rPr>
        <w:t xml:space="preserve">Club 6 (high teaching ratings), recognized </w:t>
      </w:r>
      <w:proofErr w:type="gramStart"/>
      <w:r w:rsidRPr="008765F1">
        <w:rPr>
          <w:rFonts w:ascii="Times New Roman" w:hAnsi="Times New Roman"/>
          <w:szCs w:val="24"/>
        </w:rPr>
        <w:t>twenty</w:t>
      </w:r>
      <w:r w:rsidR="00D744FF">
        <w:rPr>
          <w:rFonts w:ascii="Times New Roman" w:hAnsi="Times New Roman"/>
          <w:szCs w:val="24"/>
        </w:rPr>
        <w:t xml:space="preserve"> </w:t>
      </w:r>
      <w:r w:rsidRPr="008765F1">
        <w:rPr>
          <w:rFonts w:ascii="Times New Roman" w:hAnsi="Times New Roman"/>
          <w:szCs w:val="24"/>
        </w:rPr>
        <w:t xml:space="preserve"> times</w:t>
      </w:r>
      <w:proofErr w:type="gramEnd"/>
      <w:r w:rsidRPr="008765F1">
        <w:rPr>
          <w:rFonts w:ascii="Times New Roman" w:hAnsi="Times New Roman"/>
          <w:szCs w:val="24"/>
        </w:rPr>
        <w:t xml:space="preserve"> (1996 - 2019).</w:t>
      </w:r>
    </w:p>
    <w:p w14:paraId="28472B55" w14:textId="77777777" w:rsidR="00D744FF" w:rsidRPr="00BB7912" w:rsidRDefault="00D744FF" w:rsidP="00D744FF">
      <w:pPr>
        <w:spacing w:line="276" w:lineRule="auto"/>
        <w:rPr>
          <w:rFonts w:ascii="Times New Roman" w:hAnsi="Times New Roman"/>
          <w:b/>
          <w:szCs w:val="24"/>
        </w:rPr>
      </w:pPr>
    </w:p>
    <w:p w14:paraId="4D563425" w14:textId="77777777" w:rsidR="00D823B5" w:rsidRPr="00D744FF" w:rsidRDefault="00D823B5" w:rsidP="00D744FF">
      <w:pPr>
        <w:numPr>
          <w:ilvl w:val="0"/>
          <w:numId w:val="1"/>
        </w:numPr>
        <w:spacing w:line="276" w:lineRule="auto"/>
        <w:rPr>
          <w:rFonts w:ascii="Times New Roman" w:hAnsi="Times New Roman"/>
          <w:b/>
          <w:szCs w:val="24"/>
        </w:rPr>
      </w:pPr>
      <w:r w:rsidRPr="008765F1">
        <w:rPr>
          <w:rFonts w:ascii="Times New Roman" w:hAnsi="Times New Roman"/>
          <w:szCs w:val="24"/>
        </w:rPr>
        <w:t>Research Grant, Canadian Academic Accounting Association.</w:t>
      </w:r>
    </w:p>
    <w:p w14:paraId="7F1B483A" w14:textId="77777777" w:rsidR="00D744FF" w:rsidRPr="00BB7912" w:rsidRDefault="00D744FF" w:rsidP="00D744FF">
      <w:pPr>
        <w:spacing w:line="276" w:lineRule="auto"/>
        <w:rPr>
          <w:rFonts w:ascii="Times New Roman" w:hAnsi="Times New Roman"/>
          <w:b/>
          <w:szCs w:val="24"/>
        </w:rPr>
      </w:pPr>
    </w:p>
    <w:p w14:paraId="54AEE2A3" w14:textId="77777777" w:rsidR="00572095" w:rsidRDefault="00D823B5" w:rsidP="00572095">
      <w:pPr>
        <w:numPr>
          <w:ilvl w:val="0"/>
          <w:numId w:val="1"/>
        </w:numPr>
        <w:spacing w:line="276" w:lineRule="auto"/>
        <w:rPr>
          <w:rFonts w:ascii="Times New Roman" w:hAnsi="Times New Roman"/>
          <w:b/>
          <w:szCs w:val="24"/>
        </w:rPr>
      </w:pPr>
      <w:r w:rsidRPr="008765F1">
        <w:rPr>
          <w:rFonts w:ascii="Times New Roman" w:hAnsi="Times New Roman"/>
          <w:szCs w:val="24"/>
        </w:rPr>
        <w:t xml:space="preserve">COR (Committee on Research) Faculty Research Grant, UC Berkeley. </w:t>
      </w:r>
    </w:p>
    <w:p w14:paraId="543973EF" w14:textId="77777777" w:rsidR="00572095" w:rsidRDefault="00572095" w:rsidP="00572095">
      <w:pPr>
        <w:pStyle w:val="ListParagraph"/>
        <w:rPr>
          <w:rFonts w:ascii="Times New Roman" w:hAnsi="Times New Roman"/>
          <w:b/>
          <w:szCs w:val="24"/>
        </w:rPr>
      </w:pPr>
    </w:p>
    <w:p w14:paraId="3B21872B" w14:textId="77777777" w:rsidR="009B6E00" w:rsidRDefault="009B6E00" w:rsidP="00572095">
      <w:pPr>
        <w:spacing w:line="276" w:lineRule="auto"/>
        <w:rPr>
          <w:rFonts w:ascii="Times New Roman" w:hAnsi="Times New Roman"/>
          <w:b/>
          <w:szCs w:val="24"/>
        </w:rPr>
      </w:pPr>
    </w:p>
    <w:p w14:paraId="104B5351" w14:textId="77777777" w:rsidR="003A3BCE" w:rsidRDefault="003A3BCE" w:rsidP="00572095">
      <w:pPr>
        <w:spacing w:line="276" w:lineRule="auto"/>
        <w:rPr>
          <w:rFonts w:ascii="Times New Roman" w:hAnsi="Times New Roman"/>
          <w:b/>
          <w:szCs w:val="24"/>
        </w:rPr>
      </w:pPr>
    </w:p>
    <w:p w14:paraId="34C803F9" w14:textId="77777777" w:rsidR="00C61A34" w:rsidRDefault="00C61A34" w:rsidP="00572095">
      <w:pPr>
        <w:spacing w:line="276" w:lineRule="auto"/>
        <w:rPr>
          <w:rFonts w:ascii="Times New Roman" w:hAnsi="Times New Roman"/>
          <w:b/>
          <w:szCs w:val="24"/>
        </w:rPr>
      </w:pPr>
    </w:p>
    <w:p w14:paraId="784D2E1C" w14:textId="77777777" w:rsidR="00572095" w:rsidRPr="00572095" w:rsidRDefault="00D823B5" w:rsidP="00572095">
      <w:pPr>
        <w:spacing w:line="276" w:lineRule="auto"/>
        <w:rPr>
          <w:rFonts w:ascii="Times New Roman" w:hAnsi="Times New Roman"/>
          <w:b/>
          <w:szCs w:val="24"/>
        </w:rPr>
      </w:pPr>
      <w:r w:rsidRPr="00572095">
        <w:rPr>
          <w:rFonts w:ascii="Times New Roman" w:hAnsi="Times New Roman"/>
          <w:b/>
          <w:szCs w:val="24"/>
        </w:rPr>
        <w:lastRenderedPageBreak/>
        <w:t xml:space="preserve">TEACHING </w:t>
      </w:r>
    </w:p>
    <w:p w14:paraId="43EEF364" w14:textId="77777777" w:rsidR="00D823B5" w:rsidRPr="002E561D" w:rsidRDefault="00D823B5" w:rsidP="00D744FF">
      <w:pPr>
        <w:spacing w:line="276" w:lineRule="auto"/>
        <w:outlineLvl w:val="0"/>
        <w:rPr>
          <w:rFonts w:ascii="Times New Roman" w:hAnsi="Times New Roman"/>
          <w:b/>
          <w:szCs w:val="24"/>
        </w:rPr>
      </w:pPr>
      <w:r w:rsidRPr="008765F1">
        <w:rPr>
          <w:rFonts w:ascii="Times New Roman" w:hAnsi="Times New Roman"/>
          <w:b/>
          <w:bCs/>
          <w:szCs w:val="24"/>
        </w:rPr>
        <w:tab/>
      </w:r>
      <w:r w:rsidRPr="000E658D">
        <w:rPr>
          <w:rFonts w:ascii="Times New Roman" w:hAnsi="Times New Roman"/>
          <w:szCs w:val="24"/>
          <w:u w:val="single"/>
        </w:rPr>
        <w:t>MBA:</w:t>
      </w:r>
    </w:p>
    <w:p w14:paraId="40FC09B0" w14:textId="77777777" w:rsidR="00D823B5" w:rsidRPr="008765F1" w:rsidRDefault="00D823B5" w:rsidP="00D744FF">
      <w:pPr>
        <w:numPr>
          <w:ilvl w:val="0"/>
          <w:numId w:val="4"/>
        </w:numPr>
        <w:spacing w:line="276" w:lineRule="auto"/>
        <w:rPr>
          <w:rFonts w:ascii="Times New Roman" w:hAnsi="Times New Roman"/>
          <w:szCs w:val="24"/>
        </w:rPr>
      </w:pPr>
      <w:r w:rsidRPr="008765F1">
        <w:rPr>
          <w:rFonts w:ascii="Times New Roman" w:hAnsi="Times New Roman"/>
          <w:szCs w:val="24"/>
        </w:rPr>
        <w:t>Financial Accounting (MBA</w:t>
      </w:r>
      <w:r w:rsidR="00C61A34">
        <w:rPr>
          <w:rFonts w:ascii="Times New Roman" w:hAnsi="Times New Roman"/>
          <w:szCs w:val="24"/>
        </w:rPr>
        <w:t>, EWMBA, and EMBA</w:t>
      </w:r>
      <w:r w:rsidRPr="008765F1">
        <w:rPr>
          <w:rFonts w:ascii="Times New Roman" w:hAnsi="Times New Roman"/>
          <w:szCs w:val="24"/>
        </w:rPr>
        <w:t>).</w:t>
      </w:r>
    </w:p>
    <w:p w14:paraId="200C6DEC" w14:textId="77777777" w:rsidR="00D823B5" w:rsidRPr="008765F1" w:rsidRDefault="00D823B5" w:rsidP="00D744FF">
      <w:pPr>
        <w:numPr>
          <w:ilvl w:val="0"/>
          <w:numId w:val="4"/>
        </w:numPr>
        <w:spacing w:line="276" w:lineRule="auto"/>
        <w:rPr>
          <w:rFonts w:ascii="Times New Roman" w:hAnsi="Times New Roman"/>
          <w:szCs w:val="24"/>
        </w:rPr>
      </w:pPr>
      <w:r w:rsidRPr="008765F1">
        <w:rPr>
          <w:rFonts w:ascii="Times New Roman" w:hAnsi="Times New Roman"/>
          <w:szCs w:val="24"/>
        </w:rPr>
        <w:t xml:space="preserve">Managerial Accounting for Decision-Making (MBA) </w:t>
      </w:r>
    </w:p>
    <w:p w14:paraId="17E1A711" w14:textId="77777777" w:rsidR="00D823B5" w:rsidRPr="008765F1" w:rsidRDefault="00D823B5" w:rsidP="00D744FF">
      <w:pPr>
        <w:spacing w:line="276" w:lineRule="auto"/>
        <w:outlineLvl w:val="0"/>
        <w:rPr>
          <w:rFonts w:ascii="Times New Roman" w:hAnsi="Times New Roman"/>
          <w:b/>
          <w:szCs w:val="24"/>
        </w:rPr>
      </w:pPr>
    </w:p>
    <w:p w14:paraId="46D2F0B8" w14:textId="77777777" w:rsidR="00D823B5" w:rsidRPr="000E658D" w:rsidRDefault="00D823B5" w:rsidP="00D744FF">
      <w:pPr>
        <w:spacing w:line="276" w:lineRule="auto"/>
        <w:ind w:firstLine="720"/>
        <w:outlineLvl w:val="0"/>
        <w:rPr>
          <w:rFonts w:ascii="Times New Roman" w:hAnsi="Times New Roman"/>
          <w:bCs/>
          <w:szCs w:val="24"/>
          <w:u w:val="single"/>
        </w:rPr>
      </w:pPr>
      <w:r w:rsidRPr="000E658D">
        <w:rPr>
          <w:rFonts w:ascii="Times New Roman" w:hAnsi="Times New Roman"/>
          <w:bCs/>
          <w:szCs w:val="24"/>
          <w:u w:val="single"/>
        </w:rPr>
        <w:t>PhD:</w:t>
      </w:r>
    </w:p>
    <w:p w14:paraId="2569AFDE" w14:textId="77777777" w:rsidR="00D823B5" w:rsidRPr="008765F1" w:rsidRDefault="00D823B5" w:rsidP="00D744FF">
      <w:pPr>
        <w:numPr>
          <w:ilvl w:val="0"/>
          <w:numId w:val="5"/>
        </w:numPr>
        <w:spacing w:line="276" w:lineRule="auto"/>
        <w:rPr>
          <w:rFonts w:ascii="Times New Roman" w:hAnsi="Times New Roman"/>
          <w:szCs w:val="24"/>
        </w:rPr>
      </w:pPr>
      <w:r>
        <w:rPr>
          <w:rFonts w:ascii="Times New Roman" w:hAnsi="Times New Roman"/>
          <w:szCs w:val="24"/>
        </w:rPr>
        <w:t>Theore</w:t>
      </w:r>
      <w:r w:rsidRPr="008765F1">
        <w:rPr>
          <w:rFonts w:ascii="Times New Roman" w:hAnsi="Times New Roman"/>
          <w:szCs w:val="24"/>
        </w:rPr>
        <w:t>tical Research in Accounting.</w:t>
      </w:r>
    </w:p>
    <w:p w14:paraId="628C9623" w14:textId="77777777" w:rsidR="00D823B5" w:rsidRPr="008765F1" w:rsidRDefault="00D823B5" w:rsidP="00D744FF">
      <w:pPr>
        <w:numPr>
          <w:ilvl w:val="0"/>
          <w:numId w:val="5"/>
        </w:numPr>
        <w:spacing w:line="276" w:lineRule="auto"/>
        <w:rPr>
          <w:rFonts w:ascii="Times New Roman" w:hAnsi="Times New Roman"/>
          <w:szCs w:val="24"/>
        </w:rPr>
      </w:pPr>
      <w:r w:rsidRPr="008765F1">
        <w:rPr>
          <w:rFonts w:ascii="Times New Roman" w:hAnsi="Times New Roman"/>
          <w:szCs w:val="24"/>
        </w:rPr>
        <w:t>Doctoral Research Seminar.</w:t>
      </w:r>
    </w:p>
    <w:p w14:paraId="4668A949" w14:textId="77777777" w:rsidR="00D823B5" w:rsidRPr="008765F1" w:rsidRDefault="00D823B5" w:rsidP="00D744FF">
      <w:pPr>
        <w:spacing w:line="276" w:lineRule="auto"/>
        <w:outlineLvl w:val="0"/>
        <w:rPr>
          <w:rFonts w:ascii="Times New Roman" w:hAnsi="Times New Roman"/>
          <w:b/>
          <w:szCs w:val="24"/>
        </w:rPr>
      </w:pPr>
    </w:p>
    <w:p w14:paraId="383336ED" w14:textId="77777777" w:rsidR="00D823B5" w:rsidRPr="000E658D" w:rsidRDefault="00D823B5" w:rsidP="00D744FF">
      <w:pPr>
        <w:spacing w:line="276" w:lineRule="auto"/>
        <w:ind w:firstLine="720"/>
        <w:outlineLvl w:val="0"/>
        <w:rPr>
          <w:rFonts w:ascii="Times New Roman" w:hAnsi="Times New Roman"/>
          <w:bCs/>
          <w:szCs w:val="24"/>
          <w:u w:val="single"/>
        </w:rPr>
      </w:pPr>
      <w:r w:rsidRPr="000E658D">
        <w:rPr>
          <w:rFonts w:ascii="Times New Roman" w:hAnsi="Times New Roman"/>
          <w:bCs/>
          <w:szCs w:val="24"/>
          <w:u w:val="single"/>
        </w:rPr>
        <w:t>Undergraduate:</w:t>
      </w:r>
    </w:p>
    <w:p w14:paraId="1FCF0109"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Managerial Accounting.</w:t>
      </w:r>
    </w:p>
    <w:p w14:paraId="63676F10"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Advanced Managerial Accounting.</w:t>
      </w:r>
    </w:p>
    <w:p w14:paraId="121CACE1" w14:textId="77777777" w:rsidR="00D823B5" w:rsidRPr="008765F1" w:rsidRDefault="00D823B5" w:rsidP="00D744FF">
      <w:pPr>
        <w:spacing w:line="276" w:lineRule="auto"/>
        <w:rPr>
          <w:rFonts w:ascii="Times New Roman" w:hAnsi="Times New Roman"/>
          <w:szCs w:val="24"/>
        </w:rPr>
      </w:pPr>
      <w:r w:rsidRPr="008765F1">
        <w:rPr>
          <w:rFonts w:ascii="Times New Roman" w:hAnsi="Times New Roman"/>
          <w:szCs w:val="24"/>
        </w:rPr>
        <w:t xml:space="preserve"> </w:t>
      </w:r>
    </w:p>
    <w:p w14:paraId="7120F513" w14:textId="77777777" w:rsidR="00D823B5" w:rsidRPr="000E658D" w:rsidRDefault="00D823B5" w:rsidP="00D744FF">
      <w:pPr>
        <w:spacing w:line="276" w:lineRule="auto"/>
        <w:ind w:firstLine="720"/>
        <w:outlineLvl w:val="0"/>
        <w:rPr>
          <w:rFonts w:ascii="Times New Roman" w:hAnsi="Times New Roman"/>
          <w:bCs/>
          <w:szCs w:val="24"/>
          <w:u w:val="single"/>
        </w:rPr>
      </w:pPr>
      <w:r w:rsidRPr="000E658D">
        <w:rPr>
          <w:rFonts w:ascii="Times New Roman" w:hAnsi="Times New Roman"/>
          <w:bCs/>
          <w:szCs w:val="24"/>
          <w:u w:val="single"/>
        </w:rPr>
        <w:t>Executive Education:</w:t>
      </w:r>
    </w:p>
    <w:p w14:paraId="1866C2BB"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Performance Measurement Systems.</w:t>
      </w:r>
    </w:p>
    <w:p w14:paraId="394937E8"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Financial and Managerial Accounting.</w:t>
      </w:r>
    </w:p>
    <w:p w14:paraId="48F28D0E"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Current Issues in Corporate Financial Reporting.</w:t>
      </w:r>
    </w:p>
    <w:p w14:paraId="1C1A40C2"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Financial Analysis for Non-Financial Executives.</w:t>
      </w:r>
    </w:p>
    <w:p w14:paraId="363310D1" w14:textId="77777777" w:rsidR="00D823B5" w:rsidRPr="008765F1" w:rsidRDefault="00D823B5" w:rsidP="00D744FF">
      <w:pPr>
        <w:numPr>
          <w:ilvl w:val="0"/>
          <w:numId w:val="6"/>
        </w:numPr>
        <w:spacing w:line="276" w:lineRule="auto"/>
        <w:rPr>
          <w:rFonts w:ascii="Times New Roman" w:hAnsi="Times New Roman"/>
          <w:szCs w:val="24"/>
        </w:rPr>
      </w:pPr>
      <w:r w:rsidRPr="008765F1">
        <w:rPr>
          <w:rFonts w:ascii="Times New Roman" w:hAnsi="Times New Roman"/>
          <w:szCs w:val="24"/>
        </w:rPr>
        <w:t>Financial Data Analysis for Leaders.</w:t>
      </w:r>
    </w:p>
    <w:p w14:paraId="6019008F" w14:textId="77777777" w:rsidR="00D823B5" w:rsidRPr="008765F1" w:rsidRDefault="00D823B5" w:rsidP="00D744FF">
      <w:pPr>
        <w:spacing w:line="276" w:lineRule="auto"/>
        <w:ind w:firstLine="720"/>
        <w:outlineLvl w:val="0"/>
        <w:rPr>
          <w:rFonts w:ascii="Times New Roman" w:hAnsi="Times New Roman"/>
          <w:b/>
          <w:szCs w:val="24"/>
        </w:rPr>
      </w:pPr>
    </w:p>
    <w:p w14:paraId="3A375799" w14:textId="77777777" w:rsidR="00D823B5" w:rsidRPr="000E658D" w:rsidRDefault="00D823B5" w:rsidP="00D744FF">
      <w:pPr>
        <w:spacing w:line="276" w:lineRule="auto"/>
        <w:ind w:firstLine="720"/>
        <w:outlineLvl w:val="0"/>
        <w:rPr>
          <w:rFonts w:ascii="Times New Roman" w:hAnsi="Times New Roman"/>
          <w:bCs/>
          <w:szCs w:val="24"/>
          <w:u w:val="single"/>
        </w:rPr>
      </w:pPr>
      <w:r w:rsidRPr="000E658D">
        <w:rPr>
          <w:rFonts w:ascii="Times New Roman" w:hAnsi="Times New Roman"/>
          <w:bCs/>
          <w:szCs w:val="24"/>
          <w:u w:val="single"/>
        </w:rPr>
        <w:t>PhD Dissertation Committees:</w:t>
      </w:r>
    </w:p>
    <w:p w14:paraId="782866C4" w14:textId="77777777" w:rsidR="00D823B5" w:rsidRPr="001C4269" w:rsidRDefault="00D823B5" w:rsidP="00D744FF">
      <w:pPr>
        <w:spacing w:line="276" w:lineRule="auto"/>
        <w:ind w:firstLine="720"/>
        <w:outlineLvl w:val="0"/>
        <w:rPr>
          <w:rFonts w:ascii="Times New Roman" w:hAnsi="Times New Roman"/>
          <w:iCs/>
          <w:szCs w:val="24"/>
        </w:rPr>
      </w:pPr>
      <w:r w:rsidRPr="008765F1">
        <w:rPr>
          <w:rFonts w:ascii="Times New Roman" w:hAnsi="Times New Roman"/>
          <w:i/>
          <w:szCs w:val="24"/>
        </w:rPr>
        <w:tab/>
      </w:r>
      <w:r w:rsidRPr="001C4269">
        <w:rPr>
          <w:rFonts w:ascii="Times New Roman" w:hAnsi="Times New Roman"/>
          <w:iCs/>
          <w:szCs w:val="24"/>
        </w:rPr>
        <w:t>Chair:</w:t>
      </w:r>
    </w:p>
    <w:p w14:paraId="40FB5368" w14:textId="77777777" w:rsidR="00D823B5" w:rsidRPr="008765F1" w:rsidRDefault="00D823B5" w:rsidP="00D744FF">
      <w:pPr>
        <w:numPr>
          <w:ilvl w:val="0"/>
          <w:numId w:val="10"/>
        </w:numPr>
        <w:spacing w:line="276" w:lineRule="auto"/>
        <w:rPr>
          <w:rFonts w:ascii="Times New Roman" w:hAnsi="Times New Roman"/>
          <w:szCs w:val="24"/>
        </w:rPr>
      </w:pPr>
      <w:proofErr w:type="spellStart"/>
      <w:r w:rsidRPr="008765F1">
        <w:rPr>
          <w:rFonts w:ascii="Times New Roman" w:hAnsi="Times New Roman"/>
          <w:szCs w:val="24"/>
        </w:rPr>
        <w:t>Wenli</w:t>
      </w:r>
      <w:proofErr w:type="spellEnd"/>
      <w:r w:rsidRPr="008765F1">
        <w:rPr>
          <w:rFonts w:ascii="Times New Roman" w:hAnsi="Times New Roman"/>
          <w:szCs w:val="24"/>
        </w:rPr>
        <w:t xml:space="preserve"> Huang (Boston University)</w:t>
      </w:r>
    </w:p>
    <w:p w14:paraId="04BB8D55" w14:textId="77777777" w:rsidR="00D823B5" w:rsidRPr="008765F1" w:rsidRDefault="00D823B5" w:rsidP="00D744FF">
      <w:pPr>
        <w:numPr>
          <w:ilvl w:val="0"/>
          <w:numId w:val="10"/>
        </w:numPr>
        <w:spacing w:line="276" w:lineRule="auto"/>
        <w:rPr>
          <w:rFonts w:ascii="Times New Roman" w:hAnsi="Times New Roman"/>
          <w:szCs w:val="24"/>
        </w:rPr>
      </w:pPr>
      <w:r w:rsidRPr="008765F1">
        <w:rPr>
          <w:rFonts w:ascii="Times New Roman" w:hAnsi="Times New Roman"/>
          <w:szCs w:val="24"/>
        </w:rPr>
        <w:t xml:space="preserve">Tatiana </w:t>
      </w:r>
      <w:proofErr w:type="spellStart"/>
      <w:r w:rsidRPr="008765F1">
        <w:rPr>
          <w:rFonts w:ascii="Times New Roman" w:hAnsi="Times New Roman"/>
          <w:szCs w:val="24"/>
        </w:rPr>
        <w:t>Fedyk</w:t>
      </w:r>
      <w:proofErr w:type="spellEnd"/>
      <w:r w:rsidRPr="008765F1">
        <w:rPr>
          <w:rFonts w:ascii="Times New Roman" w:hAnsi="Times New Roman"/>
          <w:szCs w:val="24"/>
        </w:rPr>
        <w:t xml:space="preserve"> (Arizona State University)</w:t>
      </w:r>
    </w:p>
    <w:p w14:paraId="2A29B379" w14:textId="77777777" w:rsidR="00D823B5" w:rsidRPr="002E561D" w:rsidRDefault="00D823B5" w:rsidP="00D744FF">
      <w:pPr>
        <w:numPr>
          <w:ilvl w:val="0"/>
          <w:numId w:val="10"/>
        </w:numPr>
        <w:spacing w:line="276" w:lineRule="auto"/>
        <w:rPr>
          <w:rFonts w:ascii="Times New Roman" w:hAnsi="Times New Roman"/>
          <w:szCs w:val="24"/>
        </w:rPr>
      </w:pPr>
      <w:proofErr w:type="spellStart"/>
      <w:r w:rsidRPr="008765F1">
        <w:rPr>
          <w:rFonts w:ascii="Times New Roman" w:hAnsi="Times New Roman"/>
          <w:szCs w:val="24"/>
        </w:rPr>
        <w:t>Gali</w:t>
      </w:r>
      <w:proofErr w:type="spellEnd"/>
      <w:r w:rsidRPr="008765F1">
        <w:rPr>
          <w:rFonts w:ascii="Times New Roman" w:hAnsi="Times New Roman"/>
          <w:szCs w:val="24"/>
        </w:rPr>
        <w:t xml:space="preserve"> </w:t>
      </w:r>
      <w:proofErr w:type="spellStart"/>
      <w:r w:rsidRPr="008765F1">
        <w:rPr>
          <w:rFonts w:ascii="Times New Roman" w:hAnsi="Times New Roman"/>
          <w:szCs w:val="24"/>
        </w:rPr>
        <w:t>Ingber</w:t>
      </w:r>
      <w:proofErr w:type="spellEnd"/>
      <w:r w:rsidRPr="008765F1">
        <w:rPr>
          <w:rFonts w:ascii="Times New Roman" w:hAnsi="Times New Roman"/>
          <w:szCs w:val="24"/>
        </w:rPr>
        <w:t xml:space="preserve"> (School of Management, Israel)</w:t>
      </w:r>
    </w:p>
    <w:p w14:paraId="1CD6E846" w14:textId="77777777" w:rsidR="00D823B5" w:rsidRPr="001C4269" w:rsidRDefault="00D823B5" w:rsidP="00D744FF">
      <w:pPr>
        <w:spacing w:line="276" w:lineRule="auto"/>
        <w:ind w:left="720"/>
        <w:rPr>
          <w:rFonts w:ascii="Times New Roman" w:hAnsi="Times New Roman"/>
          <w:iCs/>
          <w:szCs w:val="24"/>
        </w:rPr>
      </w:pPr>
      <w:r w:rsidRPr="008765F1">
        <w:rPr>
          <w:rFonts w:ascii="Times New Roman" w:hAnsi="Times New Roman"/>
          <w:i/>
          <w:szCs w:val="24"/>
        </w:rPr>
        <w:tab/>
      </w:r>
      <w:r w:rsidRPr="001C4269">
        <w:rPr>
          <w:rFonts w:ascii="Times New Roman" w:hAnsi="Times New Roman"/>
          <w:iCs/>
          <w:szCs w:val="24"/>
        </w:rPr>
        <w:t>Member:</w:t>
      </w:r>
    </w:p>
    <w:p w14:paraId="7B998B8F" w14:textId="77777777" w:rsidR="00AB6092" w:rsidRDefault="00AB6092" w:rsidP="00D744FF">
      <w:pPr>
        <w:numPr>
          <w:ilvl w:val="0"/>
          <w:numId w:val="11"/>
        </w:numPr>
        <w:spacing w:line="276" w:lineRule="auto"/>
        <w:rPr>
          <w:rFonts w:ascii="Times New Roman" w:hAnsi="Times New Roman"/>
          <w:szCs w:val="24"/>
        </w:rPr>
      </w:pPr>
      <w:proofErr w:type="spellStart"/>
      <w:r>
        <w:rPr>
          <w:rFonts w:ascii="Times New Roman" w:hAnsi="Times New Roman"/>
          <w:szCs w:val="24"/>
        </w:rPr>
        <w:t>Jinsung</w:t>
      </w:r>
      <w:proofErr w:type="spellEnd"/>
      <w:r>
        <w:rPr>
          <w:rFonts w:ascii="Times New Roman" w:hAnsi="Times New Roman"/>
          <w:szCs w:val="24"/>
        </w:rPr>
        <w:t xml:space="preserve"> Hwang</w:t>
      </w:r>
    </w:p>
    <w:p w14:paraId="4C8BEDC0" w14:textId="77777777" w:rsidR="00827C00" w:rsidRDefault="00827C00" w:rsidP="00D744FF">
      <w:pPr>
        <w:numPr>
          <w:ilvl w:val="0"/>
          <w:numId w:val="11"/>
        </w:numPr>
        <w:spacing w:line="276" w:lineRule="auto"/>
        <w:rPr>
          <w:rFonts w:ascii="Times New Roman" w:hAnsi="Times New Roman"/>
          <w:szCs w:val="24"/>
        </w:rPr>
      </w:pPr>
      <w:r>
        <w:rPr>
          <w:rFonts w:ascii="Times New Roman" w:hAnsi="Times New Roman"/>
          <w:szCs w:val="24"/>
        </w:rPr>
        <w:t>Lu</w:t>
      </w:r>
      <w:r w:rsidR="00AF6841">
        <w:rPr>
          <w:rFonts w:ascii="Times New Roman" w:hAnsi="Times New Roman"/>
          <w:szCs w:val="24"/>
        </w:rPr>
        <w:t>kasz Langer</w:t>
      </w:r>
    </w:p>
    <w:p w14:paraId="2F2CC1E2" w14:textId="77777777" w:rsidR="00D823B5" w:rsidRPr="008765F1" w:rsidRDefault="00D823B5" w:rsidP="00D744FF">
      <w:pPr>
        <w:numPr>
          <w:ilvl w:val="0"/>
          <w:numId w:val="11"/>
        </w:numPr>
        <w:spacing w:line="276" w:lineRule="auto"/>
        <w:rPr>
          <w:rFonts w:ascii="Times New Roman" w:hAnsi="Times New Roman"/>
          <w:szCs w:val="24"/>
        </w:rPr>
      </w:pPr>
      <w:proofErr w:type="spellStart"/>
      <w:r w:rsidRPr="008765F1">
        <w:rPr>
          <w:rFonts w:ascii="Times New Roman" w:hAnsi="Times New Roman"/>
          <w:szCs w:val="24"/>
        </w:rPr>
        <w:t>Suil</w:t>
      </w:r>
      <w:proofErr w:type="spellEnd"/>
      <w:r w:rsidRPr="008765F1">
        <w:rPr>
          <w:rFonts w:ascii="Times New Roman" w:hAnsi="Times New Roman"/>
          <w:szCs w:val="24"/>
        </w:rPr>
        <w:t xml:space="preserve"> </w:t>
      </w:r>
      <w:proofErr w:type="spellStart"/>
      <w:r w:rsidRPr="008765F1">
        <w:rPr>
          <w:rFonts w:ascii="Times New Roman" w:hAnsi="Times New Roman"/>
          <w:szCs w:val="24"/>
        </w:rPr>
        <w:t>Pae</w:t>
      </w:r>
      <w:proofErr w:type="spellEnd"/>
      <w:r w:rsidRPr="008765F1">
        <w:rPr>
          <w:rFonts w:ascii="Times New Roman" w:hAnsi="Times New Roman"/>
          <w:szCs w:val="24"/>
        </w:rPr>
        <w:t xml:space="preserve"> </w:t>
      </w:r>
    </w:p>
    <w:p w14:paraId="6316BA7D" w14:textId="77777777" w:rsidR="00D823B5" w:rsidRPr="008765F1"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 xml:space="preserve">Steve </w:t>
      </w:r>
      <w:proofErr w:type="spellStart"/>
      <w:r w:rsidRPr="008765F1">
        <w:rPr>
          <w:rFonts w:ascii="Times New Roman" w:hAnsi="Times New Roman"/>
          <w:szCs w:val="24"/>
        </w:rPr>
        <w:t>Hillegeist</w:t>
      </w:r>
      <w:proofErr w:type="spellEnd"/>
      <w:r w:rsidRPr="008765F1">
        <w:rPr>
          <w:rFonts w:ascii="Times New Roman" w:hAnsi="Times New Roman"/>
          <w:szCs w:val="24"/>
        </w:rPr>
        <w:t xml:space="preserve"> </w:t>
      </w:r>
    </w:p>
    <w:p w14:paraId="79FD40DF" w14:textId="77777777" w:rsidR="00D823B5" w:rsidRPr="008765F1"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 xml:space="preserve">Donna Wei </w:t>
      </w:r>
    </w:p>
    <w:p w14:paraId="03AEA7B2" w14:textId="77777777" w:rsidR="00D823B5" w:rsidRPr="008765F1" w:rsidRDefault="00D823B5" w:rsidP="00D744FF">
      <w:pPr>
        <w:numPr>
          <w:ilvl w:val="0"/>
          <w:numId w:val="11"/>
        </w:numPr>
        <w:spacing w:line="276" w:lineRule="auto"/>
        <w:rPr>
          <w:rFonts w:ascii="Times New Roman" w:hAnsi="Times New Roman"/>
          <w:szCs w:val="24"/>
        </w:rPr>
      </w:pPr>
      <w:proofErr w:type="spellStart"/>
      <w:r w:rsidRPr="008765F1">
        <w:rPr>
          <w:rFonts w:ascii="Times New Roman" w:hAnsi="Times New Roman"/>
          <w:szCs w:val="24"/>
        </w:rPr>
        <w:t>Donglin</w:t>
      </w:r>
      <w:proofErr w:type="spellEnd"/>
      <w:r w:rsidRPr="008765F1">
        <w:rPr>
          <w:rFonts w:ascii="Times New Roman" w:hAnsi="Times New Roman"/>
          <w:szCs w:val="24"/>
        </w:rPr>
        <w:t xml:space="preserve"> Li </w:t>
      </w:r>
    </w:p>
    <w:p w14:paraId="5E6414BB" w14:textId="77777777" w:rsidR="00D823B5" w:rsidRPr="008765F1"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 xml:space="preserve">Mei Luo </w:t>
      </w:r>
    </w:p>
    <w:p w14:paraId="407C2532" w14:textId="77777777" w:rsidR="00D823B5" w:rsidRPr="008765F1"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 xml:space="preserve">Tracey Zhang </w:t>
      </w:r>
    </w:p>
    <w:p w14:paraId="75ABD224" w14:textId="77777777" w:rsidR="00D823B5" w:rsidRPr="008765F1"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 xml:space="preserve">Haifeng You </w:t>
      </w:r>
    </w:p>
    <w:p w14:paraId="5BA9AD42" w14:textId="77777777" w:rsidR="00D823B5" w:rsidRPr="008765F1" w:rsidRDefault="00D823B5" w:rsidP="00D744FF">
      <w:pPr>
        <w:numPr>
          <w:ilvl w:val="0"/>
          <w:numId w:val="11"/>
        </w:numPr>
        <w:spacing w:line="276" w:lineRule="auto"/>
        <w:rPr>
          <w:rFonts w:ascii="Times New Roman" w:hAnsi="Times New Roman"/>
          <w:szCs w:val="24"/>
        </w:rPr>
      </w:pPr>
      <w:proofErr w:type="spellStart"/>
      <w:r w:rsidRPr="008765F1">
        <w:rPr>
          <w:rFonts w:ascii="Times New Roman" w:hAnsi="Times New Roman"/>
          <w:szCs w:val="24"/>
        </w:rPr>
        <w:t>Zvi</w:t>
      </w:r>
      <w:proofErr w:type="spellEnd"/>
      <w:r w:rsidRPr="008765F1">
        <w:rPr>
          <w:rFonts w:ascii="Times New Roman" w:hAnsi="Times New Roman"/>
          <w:szCs w:val="24"/>
        </w:rPr>
        <w:t xml:space="preserve"> Singer </w:t>
      </w:r>
    </w:p>
    <w:p w14:paraId="17689253" w14:textId="77777777" w:rsidR="00D823B5" w:rsidRPr="008765F1"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 xml:space="preserve">Jenny Chu </w:t>
      </w:r>
    </w:p>
    <w:p w14:paraId="21C2295C" w14:textId="77777777" w:rsidR="00D823B5" w:rsidRPr="008765F1" w:rsidRDefault="00D823B5" w:rsidP="00D744FF">
      <w:pPr>
        <w:numPr>
          <w:ilvl w:val="0"/>
          <w:numId w:val="11"/>
        </w:numPr>
        <w:spacing w:line="276" w:lineRule="auto"/>
        <w:rPr>
          <w:rFonts w:ascii="Times New Roman" w:hAnsi="Times New Roman"/>
          <w:szCs w:val="24"/>
        </w:rPr>
      </w:pPr>
      <w:proofErr w:type="spellStart"/>
      <w:r w:rsidRPr="008765F1">
        <w:rPr>
          <w:rFonts w:ascii="Times New Roman" w:hAnsi="Times New Roman"/>
          <w:szCs w:val="24"/>
        </w:rPr>
        <w:t>Seungmin</w:t>
      </w:r>
      <w:proofErr w:type="spellEnd"/>
      <w:r w:rsidRPr="008765F1">
        <w:rPr>
          <w:rFonts w:ascii="Times New Roman" w:hAnsi="Times New Roman"/>
          <w:szCs w:val="24"/>
        </w:rPr>
        <w:t xml:space="preserve"> Chee </w:t>
      </w:r>
    </w:p>
    <w:p w14:paraId="30B97288" w14:textId="77777777" w:rsidR="00D744FF" w:rsidRDefault="00D823B5" w:rsidP="00D744FF">
      <w:pPr>
        <w:numPr>
          <w:ilvl w:val="0"/>
          <w:numId w:val="11"/>
        </w:numPr>
        <w:spacing w:line="276" w:lineRule="auto"/>
        <w:rPr>
          <w:rFonts w:ascii="Times New Roman" w:hAnsi="Times New Roman"/>
          <w:szCs w:val="24"/>
        </w:rPr>
      </w:pPr>
      <w:r w:rsidRPr="008765F1">
        <w:rPr>
          <w:rFonts w:ascii="Times New Roman" w:hAnsi="Times New Roman"/>
          <w:szCs w:val="24"/>
        </w:rPr>
        <w:t>Harm Schutt.</w:t>
      </w:r>
    </w:p>
    <w:p w14:paraId="556BA984" w14:textId="77777777" w:rsidR="009B6E00" w:rsidRDefault="009B6E00" w:rsidP="00D744FF">
      <w:pPr>
        <w:spacing w:line="276" w:lineRule="auto"/>
        <w:rPr>
          <w:rFonts w:ascii="Times New Roman" w:hAnsi="Times New Roman"/>
          <w:b/>
          <w:szCs w:val="24"/>
        </w:rPr>
      </w:pPr>
    </w:p>
    <w:p w14:paraId="1E530C30" w14:textId="77777777" w:rsidR="00D823B5" w:rsidRPr="009B6E00" w:rsidRDefault="00D823B5" w:rsidP="00D744FF">
      <w:pPr>
        <w:spacing w:line="276" w:lineRule="auto"/>
        <w:rPr>
          <w:rFonts w:ascii="Times New Roman" w:hAnsi="Times New Roman"/>
          <w:b/>
          <w:szCs w:val="24"/>
        </w:rPr>
      </w:pPr>
      <w:r w:rsidRPr="00D744FF">
        <w:rPr>
          <w:rFonts w:ascii="Times New Roman" w:hAnsi="Times New Roman"/>
          <w:b/>
          <w:szCs w:val="24"/>
        </w:rPr>
        <w:t xml:space="preserve">SCHOOL AND UNIVERSITY SERVICE </w:t>
      </w:r>
      <w:r w:rsidRPr="00D744FF">
        <w:rPr>
          <w:rFonts w:ascii="Times New Roman" w:hAnsi="Times New Roman"/>
          <w:b/>
          <w:szCs w:val="24"/>
        </w:rPr>
        <w:tab/>
      </w:r>
      <w:r w:rsidRPr="00D744FF">
        <w:rPr>
          <w:rFonts w:ascii="Times New Roman" w:hAnsi="Times New Roman"/>
          <w:b/>
          <w:szCs w:val="24"/>
        </w:rPr>
        <w:tab/>
      </w:r>
    </w:p>
    <w:p w14:paraId="7307621B" w14:textId="77777777" w:rsidR="00D823B5" w:rsidRDefault="00D823B5" w:rsidP="00D744FF">
      <w:pPr>
        <w:numPr>
          <w:ilvl w:val="0"/>
          <w:numId w:val="3"/>
        </w:numPr>
        <w:spacing w:line="276" w:lineRule="auto"/>
        <w:rPr>
          <w:rFonts w:ascii="Times New Roman" w:hAnsi="Times New Roman"/>
          <w:bCs/>
          <w:szCs w:val="24"/>
        </w:rPr>
      </w:pPr>
      <w:r w:rsidRPr="008765F1">
        <w:rPr>
          <w:rFonts w:ascii="Times New Roman" w:hAnsi="Times New Roman"/>
          <w:bCs/>
          <w:szCs w:val="24"/>
        </w:rPr>
        <w:t>Associate Dean for Academic Affairs, Haas School, 2019</w:t>
      </w:r>
      <w:r>
        <w:rPr>
          <w:rFonts w:ascii="Times New Roman" w:hAnsi="Times New Roman"/>
          <w:bCs/>
          <w:szCs w:val="24"/>
        </w:rPr>
        <w:t xml:space="preserve"> </w:t>
      </w:r>
      <w:r w:rsidRPr="008765F1">
        <w:rPr>
          <w:rFonts w:ascii="Times New Roman" w:hAnsi="Times New Roman"/>
          <w:bCs/>
          <w:szCs w:val="24"/>
        </w:rPr>
        <w:t>-</w:t>
      </w:r>
      <w:r>
        <w:rPr>
          <w:rFonts w:ascii="Times New Roman" w:hAnsi="Times New Roman"/>
          <w:bCs/>
          <w:szCs w:val="24"/>
        </w:rPr>
        <w:t xml:space="preserve"> 2021</w:t>
      </w:r>
      <w:r w:rsidRPr="008765F1">
        <w:rPr>
          <w:rFonts w:ascii="Times New Roman" w:hAnsi="Times New Roman"/>
          <w:bCs/>
          <w:szCs w:val="24"/>
        </w:rPr>
        <w:t>.</w:t>
      </w:r>
    </w:p>
    <w:p w14:paraId="7D4B8963" w14:textId="77777777" w:rsidR="003A3BCE" w:rsidRPr="008765F1" w:rsidRDefault="003A3BCE" w:rsidP="00D744FF">
      <w:pPr>
        <w:numPr>
          <w:ilvl w:val="0"/>
          <w:numId w:val="3"/>
        </w:numPr>
        <w:spacing w:line="276" w:lineRule="auto"/>
        <w:rPr>
          <w:rFonts w:ascii="Times New Roman" w:hAnsi="Times New Roman"/>
          <w:bCs/>
          <w:szCs w:val="24"/>
        </w:rPr>
      </w:pPr>
      <w:r>
        <w:rPr>
          <w:rFonts w:ascii="Times New Roman" w:hAnsi="Times New Roman"/>
          <w:bCs/>
          <w:szCs w:val="24"/>
        </w:rPr>
        <w:t>Faculty Equity Advisor, Haas School, 2022 -.</w:t>
      </w:r>
    </w:p>
    <w:p w14:paraId="55E2843D" w14:textId="77777777" w:rsidR="00D823B5" w:rsidRPr="008765F1" w:rsidRDefault="00D823B5" w:rsidP="00D744FF">
      <w:pPr>
        <w:numPr>
          <w:ilvl w:val="0"/>
          <w:numId w:val="3"/>
        </w:numPr>
        <w:spacing w:line="276" w:lineRule="auto"/>
        <w:rPr>
          <w:rFonts w:ascii="Times New Roman" w:hAnsi="Times New Roman"/>
          <w:bCs/>
          <w:szCs w:val="24"/>
        </w:rPr>
      </w:pPr>
      <w:r>
        <w:rPr>
          <w:rFonts w:ascii="Times New Roman" w:hAnsi="Times New Roman"/>
          <w:bCs/>
          <w:szCs w:val="24"/>
        </w:rPr>
        <w:t xml:space="preserve">Director, </w:t>
      </w:r>
      <w:r w:rsidRPr="008765F1">
        <w:rPr>
          <w:rFonts w:ascii="Times New Roman" w:hAnsi="Times New Roman"/>
          <w:bCs/>
          <w:szCs w:val="24"/>
        </w:rPr>
        <w:t>Ph</w:t>
      </w:r>
      <w:r>
        <w:rPr>
          <w:rFonts w:ascii="Times New Roman" w:hAnsi="Times New Roman"/>
          <w:bCs/>
          <w:szCs w:val="24"/>
        </w:rPr>
        <w:t>D Program</w:t>
      </w:r>
      <w:r w:rsidRPr="008765F1">
        <w:rPr>
          <w:rFonts w:ascii="Times New Roman" w:hAnsi="Times New Roman"/>
          <w:bCs/>
          <w:szCs w:val="24"/>
        </w:rPr>
        <w:t>, Haas School, 2009 - 2013.</w:t>
      </w:r>
    </w:p>
    <w:p w14:paraId="6DF7F9F0" w14:textId="74CF7B38" w:rsidR="00D823B5" w:rsidRDefault="00D823B5" w:rsidP="00D744FF">
      <w:pPr>
        <w:numPr>
          <w:ilvl w:val="0"/>
          <w:numId w:val="3"/>
        </w:numPr>
        <w:spacing w:line="276" w:lineRule="auto"/>
        <w:rPr>
          <w:rFonts w:ascii="Times New Roman" w:hAnsi="Times New Roman"/>
          <w:bCs/>
          <w:szCs w:val="24"/>
        </w:rPr>
      </w:pPr>
      <w:r w:rsidRPr="008765F1">
        <w:rPr>
          <w:rFonts w:ascii="Times New Roman" w:hAnsi="Times New Roman"/>
          <w:bCs/>
          <w:szCs w:val="24"/>
        </w:rPr>
        <w:t>Chair, Accounting Group, Haas School, 200</w:t>
      </w:r>
      <w:r>
        <w:rPr>
          <w:rFonts w:ascii="Times New Roman" w:hAnsi="Times New Roman"/>
          <w:bCs/>
          <w:szCs w:val="24"/>
        </w:rPr>
        <w:t>2-</w:t>
      </w:r>
      <w:r w:rsidRPr="008765F1">
        <w:rPr>
          <w:rFonts w:ascii="Times New Roman" w:hAnsi="Times New Roman"/>
          <w:bCs/>
          <w:szCs w:val="24"/>
        </w:rPr>
        <w:t>2007</w:t>
      </w:r>
      <w:r w:rsidR="003A3BCE">
        <w:rPr>
          <w:rFonts w:ascii="Times New Roman" w:hAnsi="Times New Roman"/>
          <w:bCs/>
          <w:szCs w:val="24"/>
        </w:rPr>
        <w:t>,</w:t>
      </w:r>
      <w:r w:rsidRPr="008765F1">
        <w:rPr>
          <w:rFonts w:ascii="Times New Roman" w:hAnsi="Times New Roman"/>
          <w:bCs/>
          <w:szCs w:val="24"/>
        </w:rPr>
        <w:t xml:space="preserve"> 2013-2017</w:t>
      </w:r>
      <w:r w:rsidR="003A3BCE">
        <w:rPr>
          <w:rFonts w:ascii="Times New Roman" w:hAnsi="Times New Roman"/>
          <w:bCs/>
          <w:szCs w:val="24"/>
        </w:rPr>
        <w:t>, and 2022 -</w:t>
      </w:r>
      <w:r w:rsidRPr="008765F1">
        <w:rPr>
          <w:rFonts w:ascii="Times New Roman" w:hAnsi="Times New Roman"/>
          <w:bCs/>
          <w:szCs w:val="24"/>
        </w:rPr>
        <w:t>.</w:t>
      </w:r>
    </w:p>
    <w:p w14:paraId="56B6FFD7" w14:textId="2B26A0D7" w:rsidR="00822842" w:rsidRDefault="00822842" w:rsidP="00D744FF">
      <w:pPr>
        <w:numPr>
          <w:ilvl w:val="0"/>
          <w:numId w:val="3"/>
        </w:numPr>
        <w:spacing w:line="276" w:lineRule="auto"/>
        <w:rPr>
          <w:rFonts w:ascii="Times New Roman" w:hAnsi="Times New Roman"/>
          <w:bCs/>
          <w:szCs w:val="24"/>
        </w:rPr>
      </w:pPr>
      <w:r>
        <w:rPr>
          <w:rFonts w:ascii="Times New Roman" w:hAnsi="Times New Roman"/>
          <w:bCs/>
          <w:szCs w:val="24"/>
        </w:rPr>
        <w:t>Chair, CIWG (Centers &amp; Institutes Working Group), 2019-2020.</w:t>
      </w:r>
    </w:p>
    <w:p w14:paraId="5D3C6DF6" w14:textId="77777777" w:rsidR="003A3BCE" w:rsidRPr="008765F1" w:rsidRDefault="003A3BCE" w:rsidP="00D744FF">
      <w:pPr>
        <w:numPr>
          <w:ilvl w:val="0"/>
          <w:numId w:val="3"/>
        </w:numPr>
        <w:spacing w:line="276" w:lineRule="auto"/>
        <w:rPr>
          <w:rFonts w:ascii="Times New Roman" w:hAnsi="Times New Roman"/>
          <w:bCs/>
          <w:szCs w:val="24"/>
        </w:rPr>
      </w:pPr>
      <w:r>
        <w:rPr>
          <w:rFonts w:ascii="Times New Roman" w:hAnsi="Times New Roman"/>
          <w:bCs/>
          <w:szCs w:val="24"/>
        </w:rPr>
        <w:t>Coordinator, Faculty Lunch Seminar Series, 2021</w:t>
      </w:r>
      <w:r w:rsidR="00C61A34">
        <w:rPr>
          <w:rFonts w:ascii="Times New Roman" w:hAnsi="Times New Roman"/>
          <w:bCs/>
          <w:szCs w:val="24"/>
        </w:rPr>
        <w:t xml:space="preserve"> – 2022.</w:t>
      </w:r>
    </w:p>
    <w:p w14:paraId="72536748" w14:textId="77777777" w:rsidR="00D823B5" w:rsidRPr="008765F1" w:rsidRDefault="00D823B5" w:rsidP="00D744FF">
      <w:pPr>
        <w:numPr>
          <w:ilvl w:val="0"/>
          <w:numId w:val="3"/>
        </w:numPr>
        <w:spacing w:line="276" w:lineRule="auto"/>
        <w:rPr>
          <w:rFonts w:ascii="Times New Roman" w:hAnsi="Times New Roman"/>
          <w:bCs/>
          <w:szCs w:val="24"/>
        </w:rPr>
      </w:pPr>
      <w:r w:rsidRPr="008765F1">
        <w:rPr>
          <w:rFonts w:ascii="Times New Roman" w:hAnsi="Times New Roman"/>
          <w:bCs/>
          <w:szCs w:val="24"/>
        </w:rPr>
        <w:t xml:space="preserve">Faculty Director, CFRM (Center for Financial Reporting and Management), 2016 </w:t>
      </w:r>
      <w:r>
        <w:rPr>
          <w:rFonts w:ascii="Times New Roman" w:hAnsi="Times New Roman"/>
          <w:bCs/>
          <w:szCs w:val="24"/>
        </w:rPr>
        <w:t>-</w:t>
      </w:r>
      <w:r w:rsidRPr="008765F1">
        <w:rPr>
          <w:rFonts w:ascii="Times New Roman" w:hAnsi="Times New Roman"/>
          <w:bCs/>
          <w:szCs w:val="24"/>
        </w:rPr>
        <w:t xml:space="preserve"> 2017 and 2018 - 2019.</w:t>
      </w:r>
    </w:p>
    <w:p w14:paraId="04AE2B19" w14:textId="77777777" w:rsidR="00D823B5" w:rsidRPr="008765F1" w:rsidRDefault="00D823B5" w:rsidP="00D744FF">
      <w:pPr>
        <w:numPr>
          <w:ilvl w:val="0"/>
          <w:numId w:val="3"/>
        </w:numPr>
        <w:spacing w:line="276" w:lineRule="auto"/>
        <w:rPr>
          <w:rFonts w:ascii="Times New Roman" w:hAnsi="Times New Roman"/>
          <w:bCs/>
          <w:szCs w:val="24"/>
        </w:rPr>
      </w:pPr>
      <w:r w:rsidRPr="008765F1">
        <w:rPr>
          <w:rFonts w:ascii="Times New Roman" w:hAnsi="Times New Roman"/>
          <w:bCs/>
          <w:szCs w:val="24"/>
        </w:rPr>
        <w:t>Faculty Hiring Committee, Haas School, 2002 - 2003, 2004 - 2006, and 2008 - 2010.</w:t>
      </w:r>
    </w:p>
    <w:p w14:paraId="28B80DF7" w14:textId="77777777" w:rsidR="00D823B5" w:rsidRDefault="00D823B5" w:rsidP="00D744FF">
      <w:pPr>
        <w:numPr>
          <w:ilvl w:val="0"/>
          <w:numId w:val="3"/>
        </w:numPr>
        <w:spacing w:line="276" w:lineRule="auto"/>
        <w:rPr>
          <w:rFonts w:ascii="Times New Roman" w:hAnsi="Times New Roman"/>
          <w:bCs/>
          <w:szCs w:val="24"/>
        </w:rPr>
      </w:pPr>
      <w:r w:rsidRPr="008765F1">
        <w:rPr>
          <w:rFonts w:ascii="Times New Roman" w:hAnsi="Times New Roman"/>
          <w:bCs/>
          <w:szCs w:val="24"/>
        </w:rPr>
        <w:t xml:space="preserve">Endowed Chair Appointment Committee, Haas School, 2006 </w:t>
      </w:r>
      <w:r>
        <w:rPr>
          <w:rFonts w:ascii="Times New Roman" w:hAnsi="Times New Roman"/>
          <w:bCs/>
          <w:szCs w:val="24"/>
        </w:rPr>
        <w:t>-</w:t>
      </w:r>
      <w:r w:rsidRPr="008765F1">
        <w:rPr>
          <w:rFonts w:ascii="Times New Roman" w:hAnsi="Times New Roman"/>
          <w:bCs/>
          <w:szCs w:val="24"/>
        </w:rPr>
        <w:t xml:space="preserve"> </w:t>
      </w:r>
      <w:proofErr w:type="gramStart"/>
      <w:r w:rsidRPr="008765F1">
        <w:rPr>
          <w:rFonts w:ascii="Times New Roman" w:hAnsi="Times New Roman"/>
          <w:bCs/>
          <w:szCs w:val="24"/>
        </w:rPr>
        <w:t>2007,  2016</w:t>
      </w:r>
      <w:proofErr w:type="gramEnd"/>
      <w:r>
        <w:rPr>
          <w:rFonts w:ascii="Times New Roman" w:hAnsi="Times New Roman"/>
          <w:bCs/>
          <w:szCs w:val="24"/>
        </w:rPr>
        <w:t xml:space="preserve"> </w:t>
      </w:r>
      <w:r w:rsidRPr="008765F1">
        <w:rPr>
          <w:rFonts w:ascii="Times New Roman" w:hAnsi="Times New Roman"/>
          <w:bCs/>
          <w:szCs w:val="24"/>
        </w:rPr>
        <w:t>-</w:t>
      </w:r>
      <w:r>
        <w:rPr>
          <w:rFonts w:ascii="Times New Roman" w:hAnsi="Times New Roman"/>
          <w:bCs/>
          <w:szCs w:val="24"/>
        </w:rPr>
        <w:t xml:space="preserve"> </w:t>
      </w:r>
      <w:r w:rsidRPr="008765F1">
        <w:rPr>
          <w:rFonts w:ascii="Times New Roman" w:hAnsi="Times New Roman"/>
          <w:bCs/>
          <w:szCs w:val="24"/>
        </w:rPr>
        <w:t>2017, 2018</w:t>
      </w:r>
      <w:r>
        <w:rPr>
          <w:rFonts w:ascii="Times New Roman" w:hAnsi="Times New Roman"/>
          <w:bCs/>
          <w:szCs w:val="24"/>
        </w:rPr>
        <w:t xml:space="preserve"> </w:t>
      </w:r>
      <w:r w:rsidRPr="008765F1">
        <w:rPr>
          <w:rFonts w:ascii="Times New Roman" w:hAnsi="Times New Roman"/>
          <w:bCs/>
          <w:szCs w:val="24"/>
        </w:rPr>
        <w:t>-</w:t>
      </w:r>
      <w:r>
        <w:rPr>
          <w:rFonts w:ascii="Times New Roman" w:hAnsi="Times New Roman"/>
          <w:bCs/>
          <w:szCs w:val="24"/>
        </w:rPr>
        <w:t xml:space="preserve"> </w:t>
      </w:r>
      <w:r w:rsidRPr="008765F1">
        <w:rPr>
          <w:rFonts w:ascii="Times New Roman" w:hAnsi="Times New Roman"/>
          <w:bCs/>
          <w:szCs w:val="24"/>
        </w:rPr>
        <w:t>2019 (chair).</w:t>
      </w:r>
    </w:p>
    <w:p w14:paraId="37FC72D4" w14:textId="77777777" w:rsidR="0063714D" w:rsidRPr="008765F1" w:rsidRDefault="0063714D" w:rsidP="00D744FF">
      <w:pPr>
        <w:numPr>
          <w:ilvl w:val="0"/>
          <w:numId w:val="3"/>
        </w:numPr>
        <w:spacing w:line="276" w:lineRule="auto"/>
        <w:rPr>
          <w:rFonts w:ascii="Times New Roman" w:hAnsi="Times New Roman"/>
          <w:bCs/>
          <w:szCs w:val="24"/>
        </w:rPr>
      </w:pPr>
      <w:r w:rsidRPr="008765F1">
        <w:rPr>
          <w:rFonts w:ascii="Times New Roman" w:hAnsi="Times New Roman"/>
          <w:bCs/>
          <w:szCs w:val="24"/>
        </w:rPr>
        <w:t>Academic senate committee on Faculty Awards (FA), 2015</w:t>
      </w:r>
      <w:r>
        <w:rPr>
          <w:rFonts w:ascii="Times New Roman" w:hAnsi="Times New Roman"/>
          <w:bCs/>
          <w:szCs w:val="24"/>
        </w:rPr>
        <w:t xml:space="preserve"> -</w:t>
      </w:r>
      <w:r w:rsidRPr="008765F1">
        <w:rPr>
          <w:rFonts w:ascii="Times New Roman" w:hAnsi="Times New Roman"/>
          <w:bCs/>
          <w:szCs w:val="24"/>
        </w:rPr>
        <w:t>.</w:t>
      </w:r>
    </w:p>
    <w:p w14:paraId="6ACE0E66" w14:textId="77777777" w:rsidR="0063714D" w:rsidRPr="008765F1" w:rsidRDefault="0063714D" w:rsidP="00D744FF">
      <w:pPr>
        <w:numPr>
          <w:ilvl w:val="0"/>
          <w:numId w:val="3"/>
        </w:numPr>
        <w:spacing w:line="276" w:lineRule="auto"/>
        <w:rPr>
          <w:rFonts w:ascii="Times New Roman" w:hAnsi="Times New Roman"/>
          <w:bCs/>
          <w:szCs w:val="24"/>
        </w:rPr>
      </w:pPr>
      <w:r w:rsidRPr="008765F1">
        <w:rPr>
          <w:rFonts w:ascii="Times New Roman" w:hAnsi="Times New Roman"/>
          <w:bCs/>
          <w:szCs w:val="24"/>
        </w:rPr>
        <w:t xml:space="preserve">Academic senate committee on </w:t>
      </w:r>
      <w:r w:rsidRPr="008765F1">
        <w:rPr>
          <w:rFonts w:ascii="Times New Roman" w:hAnsi="Times New Roman"/>
          <w:color w:val="222222"/>
          <w:szCs w:val="24"/>
          <w:shd w:val="clear" w:color="auto" w:fill="FFFFFF"/>
        </w:rPr>
        <w:t>Diversity, Equity, and Campus Climate, 2014 -</w:t>
      </w:r>
      <w:r>
        <w:rPr>
          <w:rFonts w:ascii="Times New Roman" w:hAnsi="Times New Roman"/>
          <w:color w:val="222222"/>
          <w:szCs w:val="24"/>
          <w:shd w:val="clear" w:color="auto" w:fill="FFFFFF"/>
        </w:rPr>
        <w:t>20</w:t>
      </w:r>
      <w:r w:rsidRPr="008765F1">
        <w:rPr>
          <w:rFonts w:ascii="Times New Roman" w:hAnsi="Times New Roman"/>
          <w:color w:val="222222"/>
          <w:szCs w:val="24"/>
          <w:shd w:val="clear" w:color="auto" w:fill="FFFFFF"/>
        </w:rPr>
        <w:t>15.</w:t>
      </w:r>
    </w:p>
    <w:p w14:paraId="7E0B41A8" w14:textId="77777777" w:rsidR="0063714D" w:rsidRDefault="0063714D" w:rsidP="00D744FF">
      <w:pPr>
        <w:numPr>
          <w:ilvl w:val="0"/>
          <w:numId w:val="3"/>
        </w:numPr>
        <w:spacing w:line="276" w:lineRule="auto"/>
        <w:rPr>
          <w:rFonts w:ascii="Times New Roman" w:hAnsi="Times New Roman"/>
          <w:bCs/>
          <w:szCs w:val="24"/>
        </w:rPr>
      </w:pPr>
      <w:r w:rsidRPr="008765F1">
        <w:rPr>
          <w:rFonts w:ascii="Times New Roman" w:hAnsi="Times New Roman"/>
          <w:bCs/>
          <w:szCs w:val="24"/>
        </w:rPr>
        <w:t>Academic senate committee on the Status of Women &amp; Ethnic Minorities, 2012 - 2014.</w:t>
      </w:r>
    </w:p>
    <w:p w14:paraId="10E2CBBC" w14:textId="77777777" w:rsidR="0063714D" w:rsidRPr="0063714D" w:rsidRDefault="0063714D" w:rsidP="00D744FF">
      <w:pPr>
        <w:numPr>
          <w:ilvl w:val="0"/>
          <w:numId w:val="3"/>
        </w:numPr>
        <w:spacing w:line="276" w:lineRule="auto"/>
        <w:rPr>
          <w:rFonts w:ascii="Times New Roman" w:hAnsi="Times New Roman"/>
          <w:bCs/>
          <w:szCs w:val="24"/>
        </w:rPr>
      </w:pPr>
      <w:r w:rsidRPr="008765F1">
        <w:rPr>
          <w:rFonts w:ascii="Times New Roman" w:hAnsi="Times New Roman"/>
          <w:bCs/>
          <w:szCs w:val="24"/>
        </w:rPr>
        <w:t>PhD Field Advisor, Accounting Area, Haas School, 2001 - 2007.</w:t>
      </w:r>
    </w:p>
    <w:p w14:paraId="67AEAEF4" w14:textId="77777777" w:rsidR="0063714D" w:rsidRPr="0063714D" w:rsidRDefault="0063714D" w:rsidP="00D744FF">
      <w:pPr>
        <w:numPr>
          <w:ilvl w:val="0"/>
          <w:numId w:val="3"/>
        </w:numPr>
        <w:spacing w:line="276" w:lineRule="auto"/>
        <w:rPr>
          <w:rFonts w:ascii="Times New Roman" w:hAnsi="Times New Roman"/>
          <w:bCs/>
          <w:szCs w:val="24"/>
        </w:rPr>
      </w:pPr>
      <w:r w:rsidRPr="008765F1">
        <w:rPr>
          <w:rFonts w:ascii="Times New Roman" w:hAnsi="Times New Roman"/>
          <w:bCs/>
          <w:szCs w:val="24"/>
        </w:rPr>
        <w:t xml:space="preserve">Chair, Accounting Search Committee, </w:t>
      </w:r>
      <w:r w:rsidRPr="008765F1">
        <w:rPr>
          <w:rFonts w:ascii="Times New Roman" w:hAnsi="Times New Roman"/>
          <w:szCs w:val="24"/>
        </w:rPr>
        <w:t>2000</w:t>
      </w:r>
      <w:r>
        <w:rPr>
          <w:rFonts w:ascii="Times New Roman" w:hAnsi="Times New Roman"/>
          <w:szCs w:val="24"/>
        </w:rPr>
        <w:t xml:space="preserve"> - 20</w:t>
      </w:r>
      <w:r w:rsidRPr="008765F1">
        <w:rPr>
          <w:rFonts w:ascii="Times New Roman" w:hAnsi="Times New Roman"/>
          <w:szCs w:val="24"/>
        </w:rPr>
        <w:t>01, 2002</w:t>
      </w:r>
      <w:r>
        <w:rPr>
          <w:rFonts w:ascii="Times New Roman" w:hAnsi="Times New Roman"/>
          <w:szCs w:val="24"/>
        </w:rPr>
        <w:t xml:space="preserve"> - 20</w:t>
      </w:r>
      <w:r w:rsidRPr="008765F1">
        <w:rPr>
          <w:rFonts w:ascii="Times New Roman" w:hAnsi="Times New Roman"/>
          <w:szCs w:val="24"/>
        </w:rPr>
        <w:t>03, 2013</w:t>
      </w:r>
      <w:r>
        <w:rPr>
          <w:rFonts w:ascii="Times New Roman" w:hAnsi="Times New Roman"/>
          <w:szCs w:val="24"/>
        </w:rPr>
        <w:t xml:space="preserve"> </w:t>
      </w:r>
      <w:r w:rsidRPr="008765F1">
        <w:rPr>
          <w:rFonts w:ascii="Times New Roman" w:hAnsi="Times New Roman"/>
          <w:szCs w:val="24"/>
        </w:rPr>
        <w:t>-</w:t>
      </w:r>
      <w:r>
        <w:rPr>
          <w:rFonts w:ascii="Times New Roman" w:hAnsi="Times New Roman"/>
          <w:szCs w:val="24"/>
        </w:rPr>
        <w:t xml:space="preserve"> 20</w:t>
      </w:r>
      <w:r w:rsidRPr="008765F1">
        <w:rPr>
          <w:rFonts w:ascii="Times New Roman" w:hAnsi="Times New Roman"/>
          <w:szCs w:val="24"/>
        </w:rPr>
        <w:t>1</w:t>
      </w:r>
      <w:r>
        <w:rPr>
          <w:rFonts w:ascii="Times New Roman" w:hAnsi="Times New Roman"/>
          <w:szCs w:val="24"/>
        </w:rPr>
        <w:t>5</w:t>
      </w:r>
      <w:r w:rsidRPr="008765F1">
        <w:rPr>
          <w:rFonts w:ascii="Times New Roman" w:hAnsi="Times New Roman"/>
          <w:szCs w:val="24"/>
        </w:rPr>
        <w:t>, and 2018</w:t>
      </w:r>
      <w:r>
        <w:rPr>
          <w:rFonts w:ascii="Times New Roman" w:hAnsi="Times New Roman"/>
          <w:szCs w:val="24"/>
        </w:rPr>
        <w:t xml:space="preserve"> </w:t>
      </w:r>
      <w:r w:rsidRPr="008765F1">
        <w:rPr>
          <w:rFonts w:ascii="Times New Roman" w:hAnsi="Times New Roman"/>
          <w:szCs w:val="24"/>
        </w:rPr>
        <w:t>-</w:t>
      </w:r>
      <w:r>
        <w:rPr>
          <w:rFonts w:ascii="Times New Roman" w:hAnsi="Times New Roman"/>
          <w:szCs w:val="24"/>
        </w:rPr>
        <w:t xml:space="preserve"> 20</w:t>
      </w:r>
      <w:r w:rsidRPr="008765F1">
        <w:rPr>
          <w:rFonts w:ascii="Times New Roman" w:hAnsi="Times New Roman"/>
          <w:szCs w:val="24"/>
        </w:rPr>
        <w:t>19.</w:t>
      </w:r>
    </w:p>
    <w:p w14:paraId="337AC7AB" w14:textId="77777777" w:rsidR="00D823B5" w:rsidRPr="008765F1" w:rsidRDefault="00D823B5" w:rsidP="00D744FF">
      <w:pPr>
        <w:numPr>
          <w:ilvl w:val="0"/>
          <w:numId w:val="3"/>
        </w:numPr>
        <w:spacing w:line="276" w:lineRule="auto"/>
        <w:rPr>
          <w:rFonts w:ascii="Times New Roman" w:hAnsi="Times New Roman"/>
          <w:bCs/>
          <w:szCs w:val="24"/>
        </w:rPr>
      </w:pPr>
      <w:r w:rsidRPr="008765F1">
        <w:rPr>
          <w:rFonts w:ascii="Times New Roman" w:hAnsi="Times New Roman"/>
          <w:szCs w:val="24"/>
        </w:rPr>
        <w:t>MBA Program Committee, Haas School, 1999 - 2000.</w:t>
      </w:r>
    </w:p>
    <w:p w14:paraId="084ABCB9" w14:textId="77777777" w:rsidR="00D823B5" w:rsidRPr="008765F1" w:rsidRDefault="00D823B5" w:rsidP="00D744FF">
      <w:pPr>
        <w:numPr>
          <w:ilvl w:val="0"/>
          <w:numId w:val="3"/>
        </w:numPr>
        <w:spacing w:line="276" w:lineRule="auto"/>
        <w:rPr>
          <w:rFonts w:ascii="Times New Roman" w:hAnsi="Times New Roman"/>
          <w:bCs/>
          <w:szCs w:val="24"/>
        </w:rPr>
      </w:pPr>
      <w:r w:rsidRPr="008765F1">
        <w:rPr>
          <w:rFonts w:ascii="Times New Roman" w:hAnsi="Times New Roman"/>
          <w:szCs w:val="24"/>
        </w:rPr>
        <w:t>Evening MBA Program Committee, Haas School, 1998 - 1999.</w:t>
      </w:r>
    </w:p>
    <w:p w14:paraId="3636B144" w14:textId="77777777" w:rsidR="00D823B5" w:rsidRPr="008765F1" w:rsidRDefault="00D823B5" w:rsidP="00D744FF">
      <w:pPr>
        <w:numPr>
          <w:ilvl w:val="0"/>
          <w:numId w:val="3"/>
        </w:numPr>
        <w:spacing w:line="276" w:lineRule="auto"/>
        <w:rPr>
          <w:rFonts w:ascii="Times New Roman" w:hAnsi="Times New Roman"/>
          <w:bCs/>
          <w:szCs w:val="24"/>
        </w:rPr>
      </w:pPr>
      <w:r w:rsidRPr="008765F1">
        <w:rPr>
          <w:rFonts w:ascii="Times New Roman" w:hAnsi="Times New Roman"/>
          <w:bCs/>
          <w:szCs w:val="24"/>
        </w:rPr>
        <w:t>PhD Program Committee, Haas School, 2001</w:t>
      </w:r>
      <w:r>
        <w:rPr>
          <w:rFonts w:ascii="Times New Roman" w:hAnsi="Times New Roman"/>
          <w:bCs/>
          <w:szCs w:val="24"/>
        </w:rPr>
        <w:t xml:space="preserve"> - </w:t>
      </w:r>
      <w:r w:rsidRPr="008765F1">
        <w:rPr>
          <w:rFonts w:ascii="Times New Roman" w:hAnsi="Times New Roman"/>
          <w:bCs/>
          <w:szCs w:val="24"/>
        </w:rPr>
        <w:t>2007 and 2009 - 2013.</w:t>
      </w:r>
    </w:p>
    <w:p w14:paraId="6B3B500C" w14:textId="77777777" w:rsidR="00D823B5" w:rsidRPr="008765F1" w:rsidRDefault="00D823B5" w:rsidP="00D744FF">
      <w:pPr>
        <w:numPr>
          <w:ilvl w:val="0"/>
          <w:numId w:val="3"/>
        </w:numPr>
        <w:spacing w:line="276" w:lineRule="auto"/>
        <w:rPr>
          <w:rFonts w:ascii="Times New Roman" w:hAnsi="Times New Roman"/>
          <w:bCs/>
          <w:szCs w:val="24"/>
        </w:rPr>
      </w:pPr>
      <w:r w:rsidRPr="008765F1">
        <w:rPr>
          <w:rFonts w:ascii="Times New Roman" w:hAnsi="Times New Roman"/>
          <w:szCs w:val="24"/>
        </w:rPr>
        <w:t>Assistant Professor Representative, Haas School, 1999 - 2000.</w:t>
      </w:r>
    </w:p>
    <w:p w14:paraId="5D7ACE19" w14:textId="77777777" w:rsidR="006C75C7" w:rsidRDefault="006C75C7" w:rsidP="00D744FF">
      <w:pPr>
        <w:spacing w:line="276" w:lineRule="auto"/>
        <w:ind w:left="720"/>
        <w:rPr>
          <w:rFonts w:ascii="Times New Roman" w:hAnsi="Times New Roman"/>
          <w:bCs/>
          <w:szCs w:val="24"/>
        </w:rPr>
      </w:pPr>
    </w:p>
    <w:p w14:paraId="50A7848A" w14:textId="77777777" w:rsidR="00D744FF" w:rsidRPr="006C75C7" w:rsidRDefault="00D744FF">
      <w:pPr>
        <w:spacing w:line="276" w:lineRule="auto"/>
        <w:ind w:left="720"/>
        <w:rPr>
          <w:rFonts w:ascii="Times New Roman" w:hAnsi="Times New Roman"/>
          <w:bCs/>
          <w:szCs w:val="24"/>
        </w:rPr>
      </w:pPr>
    </w:p>
    <w:sectPr w:rsidR="00D744FF" w:rsidRPr="006C75C7" w:rsidSect="00C23EAB">
      <w:footerReference w:type="even" r:id="rId10"/>
      <w:footerReference w:type="default" r:id="rId11"/>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3C50" w14:textId="77777777" w:rsidR="00FF4B11" w:rsidRDefault="00FF4B11">
      <w:r>
        <w:separator/>
      </w:r>
    </w:p>
  </w:endnote>
  <w:endnote w:type="continuationSeparator" w:id="0">
    <w:p w14:paraId="29194989" w14:textId="77777777" w:rsidR="00FF4B11" w:rsidRDefault="00FF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110E" w14:textId="77777777" w:rsidR="00212C82" w:rsidRDefault="00212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226AB" w14:textId="77777777" w:rsidR="00212C82" w:rsidRDefault="00212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D67" w14:textId="77777777" w:rsidR="00212C82" w:rsidRDefault="00212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BC5E9F" w14:textId="77777777" w:rsidR="00212C82" w:rsidRDefault="00212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1CA7" w14:textId="77777777" w:rsidR="006F3C80" w:rsidRDefault="006F3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41859" w14:textId="77777777" w:rsidR="006F3C80" w:rsidRDefault="006F3C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B3AC" w14:textId="77777777" w:rsidR="006F3C80" w:rsidRDefault="006F3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D16">
      <w:rPr>
        <w:rStyle w:val="PageNumber"/>
        <w:noProof/>
      </w:rPr>
      <w:t>2</w:t>
    </w:r>
    <w:r>
      <w:rPr>
        <w:rStyle w:val="PageNumber"/>
      </w:rPr>
      <w:fldChar w:fldCharType="end"/>
    </w:r>
  </w:p>
  <w:p w14:paraId="3BB68A2D" w14:textId="77777777" w:rsidR="006F3C80" w:rsidRDefault="006F3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1C6E" w14:textId="77777777" w:rsidR="00FF4B11" w:rsidRDefault="00FF4B11">
      <w:r>
        <w:separator/>
      </w:r>
    </w:p>
  </w:footnote>
  <w:footnote w:type="continuationSeparator" w:id="0">
    <w:p w14:paraId="59755572" w14:textId="77777777" w:rsidR="00FF4B11" w:rsidRDefault="00FF4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CC1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2F0F"/>
    <w:multiLevelType w:val="hybridMultilevel"/>
    <w:tmpl w:val="E75071D6"/>
    <w:lvl w:ilvl="0" w:tplc="990A7E1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B0909"/>
    <w:multiLevelType w:val="hybridMultilevel"/>
    <w:tmpl w:val="A9F81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C765B"/>
    <w:multiLevelType w:val="hybridMultilevel"/>
    <w:tmpl w:val="9276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56CA1"/>
    <w:multiLevelType w:val="hybridMultilevel"/>
    <w:tmpl w:val="EC425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C31DB"/>
    <w:multiLevelType w:val="hybridMultilevel"/>
    <w:tmpl w:val="B0121B50"/>
    <w:lvl w:ilvl="0" w:tplc="04090001">
      <w:start w:val="1"/>
      <w:numFmt w:val="bullet"/>
      <w:lvlText w:val=""/>
      <w:lvlJc w:val="left"/>
      <w:pPr>
        <w:tabs>
          <w:tab w:val="num" w:pos="720"/>
        </w:tabs>
        <w:ind w:left="720" w:hanging="360"/>
      </w:pPr>
      <w:rPr>
        <w:rFonts w:ascii="Symbol" w:hAnsi="Symbol" w:hint="default"/>
      </w:rPr>
    </w:lvl>
    <w:lvl w:ilvl="1" w:tplc="0D4213D8">
      <w:numFmt w:val="bullet"/>
      <w:lvlText w:val="-"/>
      <w:lvlJc w:val="left"/>
      <w:pPr>
        <w:tabs>
          <w:tab w:val="num" w:pos="1440"/>
        </w:tabs>
        <w:ind w:left="1440" w:hanging="360"/>
      </w:pPr>
      <w:rPr>
        <w:rFonts w:ascii="Book Antiqua" w:eastAsia="Times New Roman" w:hAnsi="Book Antiqu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2C42"/>
    <w:multiLevelType w:val="hybridMultilevel"/>
    <w:tmpl w:val="273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043DF"/>
    <w:multiLevelType w:val="hybridMultilevel"/>
    <w:tmpl w:val="E75071D6"/>
    <w:lvl w:ilvl="0" w:tplc="990A7E1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B267D"/>
    <w:multiLevelType w:val="hybridMultilevel"/>
    <w:tmpl w:val="7E4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C767F"/>
    <w:multiLevelType w:val="hybridMultilevel"/>
    <w:tmpl w:val="6DCEDD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313DF8"/>
    <w:multiLevelType w:val="hybridMultilevel"/>
    <w:tmpl w:val="6874AFE0"/>
    <w:lvl w:ilvl="0" w:tplc="96A4BD44">
      <w:start w:val="1999"/>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89019D0"/>
    <w:multiLevelType w:val="hybridMultilevel"/>
    <w:tmpl w:val="FF88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21A0B"/>
    <w:multiLevelType w:val="hybridMultilevel"/>
    <w:tmpl w:val="64B86FFE"/>
    <w:lvl w:ilvl="0" w:tplc="0409000F">
      <w:start w:val="1"/>
      <w:numFmt w:val="decimal"/>
      <w:lvlText w:val="%1."/>
      <w:lvlJc w:val="left"/>
      <w:pPr>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4C52E8"/>
    <w:multiLevelType w:val="hybridMultilevel"/>
    <w:tmpl w:val="1FAC82B4"/>
    <w:lvl w:ilvl="0" w:tplc="6E5A0A22">
      <w:start w:val="2003"/>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742E2"/>
    <w:multiLevelType w:val="hybridMultilevel"/>
    <w:tmpl w:val="3234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D4A5A"/>
    <w:multiLevelType w:val="hybridMultilevel"/>
    <w:tmpl w:val="419ED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F770C0"/>
    <w:multiLevelType w:val="hybridMultilevel"/>
    <w:tmpl w:val="A636C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F61BC"/>
    <w:multiLevelType w:val="hybridMultilevel"/>
    <w:tmpl w:val="3822F914"/>
    <w:lvl w:ilvl="0" w:tplc="5EB27192">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6C2FC3"/>
    <w:multiLevelType w:val="hybridMultilevel"/>
    <w:tmpl w:val="21004D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6F4191"/>
    <w:multiLevelType w:val="hybridMultilevel"/>
    <w:tmpl w:val="131C8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37D3336"/>
    <w:multiLevelType w:val="hybridMultilevel"/>
    <w:tmpl w:val="BB8C6F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711670C"/>
    <w:multiLevelType w:val="hybridMultilevel"/>
    <w:tmpl w:val="E75071D6"/>
    <w:lvl w:ilvl="0" w:tplc="990A7E1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434070"/>
    <w:multiLevelType w:val="hybridMultilevel"/>
    <w:tmpl w:val="B9047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C52144"/>
    <w:multiLevelType w:val="hybridMultilevel"/>
    <w:tmpl w:val="315A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D7DC8"/>
    <w:multiLevelType w:val="hybridMultilevel"/>
    <w:tmpl w:val="6C706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74C73"/>
    <w:multiLevelType w:val="hybridMultilevel"/>
    <w:tmpl w:val="150C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E6173"/>
    <w:multiLevelType w:val="hybridMultilevel"/>
    <w:tmpl w:val="960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86D9E"/>
    <w:multiLevelType w:val="hybridMultilevel"/>
    <w:tmpl w:val="6290B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B72428"/>
    <w:multiLevelType w:val="hybridMultilevel"/>
    <w:tmpl w:val="78DE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5560F"/>
    <w:multiLevelType w:val="hybridMultilevel"/>
    <w:tmpl w:val="813E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0614614">
    <w:abstractNumId w:val="24"/>
  </w:num>
  <w:num w:numId="2" w16cid:durableId="1243880734">
    <w:abstractNumId w:val="14"/>
  </w:num>
  <w:num w:numId="3" w16cid:durableId="762993019">
    <w:abstractNumId w:val="5"/>
  </w:num>
  <w:num w:numId="4" w16cid:durableId="2069263266">
    <w:abstractNumId w:val="15"/>
  </w:num>
  <w:num w:numId="5" w16cid:durableId="1626041037">
    <w:abstractNumId w:val="22"/>
  </w:num>
  <w:num w:numId="6" w16cid:durableId="448158517">
    <w:abstractNumId w:val="27"/>
  </w:num>
  <w:num w:numId="7" w16cid:durableId="1132288957">
    <w:abstractNumId w:val="2"/>
  </w:num>
  <w:num w:numId="8" w16cid:durableId="808398906">
    <w:abstractNumId w:val="4"/>
  </w:num>
  <w:num w:numId="9" w16cid:durableId="1570574757">
    <w:abstractNumId w:val="18"/>
  </w:num>
  <w:num w:numId="10" w16cid:durableId="560599927">
    <w:abstractNumId w:val="20"/>
  </w:num>
  <w:num w:numId="11" w16cid:durableId="2082676641">
    <w:abstractNumId w:val="19"/>
  </w:num>
  <w:num w:numId="12" w16cid:durableId="212742875">
    <w:abstractNumId w:val="1"/>
  </w:num>
  <w:num w:numId="13" w16cid:durableId="658267792">
    <w:abstractNumId w:val="16"/>
  </w:num>
  <w:num w:numId="14" w16cid:durableId="2123767970">
    <w:abstractNumId w:val="8"/>
  </w:num>
  <w:num w:numId="15" w16cid:durableId="241641962">
    <w:abstractNumId w:val="9"/>
  </w:num>
  <w:num w:numId="16" w16cid:durableId="931549959">
    <w:abstractNumId w:val="26"/>
  </w:num>
  <w:num w:numId="17" w16cid:durableId="1752238591">
    <w:abstractNumId w:val="10"/>
  </w:num>
  <w:num w:numId="18" w16cid:durableId="822745339">
    <w:abstractNumId w:val="17"/>
  </w:num>
  <w:num w:numId="19" w16cid:durableId="430856404">
    <w:abstractNumId w:val="13"/>
  </w:num>
  <w:num w:numId="20" w16cid:durableId="2013025859">
    <w:abstractNumId w:val="7"/>
  </w:num>
  <w:num w:numId="21" w16cid:durableId="501894629">
    <w:abstractNumId w:val="0"/>
  </w:num>
  <w:num w:numId="22" w16cid:durableId="280577768">
    <w:abstractNumId w:val="3"/>
  </w:num>
  <w:num w:numId="23" w16cid:durableId="2101832461">
    <w:abstractNumId w:val="28"/>
  </w:num>
  <w:num w:numId="24" w16cid:durableId="786000303">
    <w:abstractNumId w:val="12"/>
  </w:num>
  <w:num w:numId="25" w16cid:durableId="543951068">
    <w:abstractNumId w:val="21"/>
  </w:num>
  <w:num w:numId="26" w16cid:durableId="93790424">
    <w:abstractNumId w:val="29"/>
  </w:num>
  <w:num w:numId="27" w16cid:durableId="965818472">
    <w:abstractNumId w:val="6"/>
  </w:num>
  <w:num w:numId="28" w16cid:durableId="545263678">
    <w:abstractNumId w:val="23"/>
  </w:num>
  <w:num w:numId="29" w16cid:durableId="1504661544">
    <w:abstractNumId w:val="11"/>
  </w:num>
  <w:num w:numId="30" w16cid:durableId="160079939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4F"/>
    <w:rsid w:val="000120ED"/>
    <w:rsid w:val="00015041"/>
    <w:rsid w:val="0003574F"/>
    <w:rsid w:val="0003643D"/>
    <w:rsid w:val="00052769"/>
    <w:rsid w:val="00060342"/>
    <w:rsid w:val="000804D9"/>
    <w:rsid w:val="000869A6"/>
    <w:rsid w:val="00086AAD"/>
    <w:rsid w:val="0009405E"/>
    <w:rsid w:val="000A592F"/>
    <w:rsid w:val="000A6DBE"/>
    <w:rsid w:val="000A7AC9"/>
    <w:rsid w:val="000D27F7"/>
    <w:rsid w:val="000E60A5"/>
    <w:rsid w:val="00101F0F"/>
    <w:rsid w:val="00117D4B"/>
    <w:rsid w:val="001277B4"/>
    <w:rsid w:val="00137E77"/>
    <w:rsid w:val="00142A67"/>
    <w:rsid w:val="00144662"/>
    <w:rsid w:val="00151A69"/>
    <w:rsid w:val="00152152"/>
    <w:rsid w:val="00162635"/>
    <w:rsid w:val="001661DF"/>
    <w:rsid w:val="00177764"/>
    <w:rsid w:val="00185082"/>
    <w:rsid w:val="001D3BEA"/>
    <w:rsid w:val="001D755B"/>
    <w:rsid w:val="001E3A41"/>
    <w:rsid w:val="001F1506"/>
    <w:rsid w:val="001F2A85"/>
    <w:rsid w:val="001F3186"/>
    <w:rsid w:val="00201EE0"/>
    <w:rsid w:val="00212C82"/>
    <w:rsid w:val="0021422C"/>
    <w:rsid w:val="00217AA5"/>
    <w:rsid w:val="0022063E"/>
    <w:rsid w:val="00236679"/>
    <w:rsid w:val="00247286"/>
    <w:rsid w:val="002510E3"/>
    <w:rsid w:val="0025181C"/>
    <w:rsid w:val="00251868"/>
    <w:rsid w:val="00263EE9"/>
    <w:rsid w:val="00264A6C"/>
    <w:rsid w:val="0026741D"/>
    <w:rsid w:val="00280CFF"/>
    <w:rsid w:val="00292ADF"/>
    <w:rsid w:val="0029463D"/>
    <w:rsid w:val="00297B9F"/>
    <w:rsid w:val="002B2C87"/>
    <w:rsid w:val="002B52AB"/>
    <w:rsid w:val="002B56B1"/>
    <w:rsid w:val="002C49CD"/>
    <w:rsid w:val="002C5707"/>
    <w:rsid w:val="002E41AA"/>
    <w:rsid w:val="00311D4C"/>
    <w:rsid w:val="003228D6"/>
    <w:rsid w:val="00323C3E"/>
    <w:rsid w:val="00326F47"/>
    <w:rsid w:val="003336B6"/>
    <w:rsid w:val="00342516"/>
    <w:rsid w:val="003427DB"/>
    <w:rsid w:val="00343761"/>
    <w:rsid w:val="003471A6"/>
    <w:rsid w:val="00363EFE"/>
    <w:rsid w:val="00381776"/>
    <w:rsid w:val="003A00DE"/>
    <w:rsid w:val="003A2A7B"/>
    <w:rsid w:val="003A3BCE"/>
    <w:rsid w:val="003B30B7"/>
    <w:rsid w:val="003E1339"/>
    <w:rsid w:val="003E4A3E"/>
    <w:rsid w:val="003E63BB"/>
    <w:rsid w:val="003E760B"/>
    <w:rsid w:val="003F46CE"/>
    <w:rsid w:val="003F784F"/>
    <w:rsid w:val="0041450E"/>
    <w:rsid w:val="00423375"/>
    <w:rsid w:val="0042442C"/>
    <w:rsid w:val="0043469E"/>
    <w:rsid w:val="00437824"/>
    <w:rsid w:val="004429A5"/>
    <w:rsid w:val="004522A6"/>
    <w:rsid w:val="00452350"/>
    <w:rsid w:val="004546CE"/>
    <w:rsid w:val="00456539"/>
    <w:rsid w:val="00462D4B"/>
    <w:rsid w:val="004711BB"/>
    <w:rsid w:val="00474993"/>
    <w:rsid w:val="0047622C"/>
    <w:rsid w:val="00482B12"/>
    <w:rsid w:val="004922B0"/>
    <w:rsid w:val="004A4C9B"/>
    <w:rsid w:val="004A56EC"/>
    <w:rsid w:val="004D0F8A"/>
    <w:rsid w:val="004D3007"/>
    <w:rsid w:val="004D3BE5"/>
    <w:rsid w:val="004F4FCC"/>
    <w:rsid w:val="00501464"/>
    <w:rsid w:val="0050729E"/>
    <w:rsid w:val="005131D3"/>
    <w:rsid w:val="00522E7F"/>
    <w:rsid w:val="00522FD3"/>
    <w:rsid w:val="00531EA8"/>
    <w:rsid w:val="00535505"/>
    <w:rsid w:val="00536157"/>
    <w:rsid w:val="0055026C"/>
    <w:rsid w:val="00556B75"/>
    <w:rsid w:val="00572095"/>
    <w:rsid w:val="00580E9B"/>
    <w:rsid w:val="005B7CF3"/>
    <w:rsid w:val="005E522C"/>
    <w:rsid w:val="006042ED"/>
    <w:rsid w:val="006200EE"/>
    <w:rsid w:val="00631E29"/>
    <w:rsid w:val="006331B9"/>
    <w:rsid w:val="0063714D"/>
    <w:rsid w:val="00637530"/>
    <w:rsid w:val="006406B1"/>
    <w:rsid w:val="0064117D"/>
    <w:rsid w:val="006532D3"/>
    <w:rsid w:val="0066138C"/>
    <w:rsid w:val="00690C63"/>
    <w:rsid w:val="0069425F"/>
    <w:rsid w:val="00695C4F"/>
    <w:rsid w:val="006A2D81"/>
    <w:rsid w:val="006B30BD"/>
    <w:rsid w:val="006B615E"/>
    <w:rsid w:val="006B6C58"/>
    <w:rsid w:val="006C2422"/>
    <w:rsid w:val="006C697D"/>
    <w:rsid w:val="006C75C7"/>
    <w:rsid w:val="006E47C6"/>
    <w:rsid w:val="006F186D"/>
    <w:rsid w:val="006F3C80"/>
    <w:rsid w:val="006F3FE5"/>
    <w:rsid w:val="006F797E"/>
    <w:rsid w:val="00703AA3"/>
    <w:rsid w:val="007167A0"/>
    <w:rsid w:val="00720EE6"/>
    <w:rsid w:val="007240D3"/>
    <w:rsid w:val="007353B0"/>
    <w:rsid w:val="007506F7"/>
    <w:rsid w:val="00751BBA"/>
    <w:rsid w:val="00755C91"/>
    <w:rsid w:val="007579FE"/>
    <w:rsid w:val="007604FA"/>
    <w:rsid w:val="00763118"/>
    <w:rsid w:val="0076472D"/>
    <w:rsid w:val="00772ED2"/>
    <w:rsid w:val="00774FBC"/>
    <w:rsid w:val="0079032C"/>
    <w:rsid w:val="007A078C"/>
    <w:rsid w:val="007A29F9"/>
    <w:rsid w:val="007C49C0"/>
    <w:rsid w:val="007D1E1B"/>
    <w:rsid w:val="007E334F"/>
    <w:rsid w:val="007E61EF"/>
    <w:rsid w:val="007F1CBE"/>
    <w:rsid w:val="007F214E"/>
    <w:rsid w:val="008022CF"/>
    <w:rsid w:val="00805174"/>
    <w:rsid w:val="00822842"/>
    <w:rsid w:val="00827C00"/>
    <w:rsid w:val="00834F40"/>
    <w:rsid w:val="00862311"/>
    <w:rsid w:val="008635B4"/>
    <w:rsid w:val="00877A54"/>
    <w:rsid w:val="008901FA"/>
    <w:rsid w:val="00892D16"/>
    <w:rsid w:val="00896037"/>
    <w:rsid w:val="008A6247"/>
    <w:rsid w:val="008B797A"/>
    <w:rsid w:val="008C1FBC"/>
    <w:rsid w:val="008D04AB"/>
    <w:rsid w:val="008D25EA"/>
    <w:rsid w:val="008D34CA"/>
    <w:rsid w:val="008E29E0"/>
    <w:rsid w:val="009274A1"/>
    <w:rsid w:val="00934829"/>
    <w:rsid w:val="009412FC"/>
    <w:rsid w:val="00942F8C"/>
    <w:rsid w:val="0095376B"/>
    <w:rsid w:val="009570AC"/>
    <w:rsid w:val="009633D3"/>
    <w:rsid w:val="00966E69"/>
    <w:rsid w:val="00986352"/>
    <w:rsid w:val="009939F2"/>
    <w:rsid w:val="00993F55"/>
    <w:rsid w:val="009A186E"/>
    <w:rsid w:val="009A549A"/>
    <w:rsid w:val="009A7DB3"/>
    <w:rsid w:val="009B6E00"/>
    <w:rsid w:val="009D0D4C"/>
    <w:rsid w:val="009D1260"/>
    <w:rsid w:val="009D4CEB"/>
    <w:rsid w:val="009D650B"/>
    <w:rsid w:val="009E2090"/>
    <w:rsid w:val="009E4DA1"/>
    <w:rsid w:val="009E6DB6"/>
    <w:rsid w:val="009E71B2"/>
    <w:rsid w:val="00A00E13"/>
    <w:rsid w:val="00A12701"/>
    <w:rsid w:val="00A224C2"/>
    <w:rsid w:val="00A31174"/>
    <w:rsid w:val="00A43517"/>
    <w:rsid w:val="00A44547"/>
    <w:rsid w:val="00A57D16"/>
    <w:rsid w:val="00A614B1"/>
    <w:rsid w:val="00A666B5"/>
    <w:rsid w:val="00A90846"/>
    <w:rsid w:val="00A92A87"/>
    <w:rsid w:val="00A97E92"/>
    <w:rsid w:val="00AA49B5"/>
    <w:rsid w:val="00AB013A"/>
    <w:rsid w:val="00AB6092"/>
    <w:rsid w:val="00AB7207"/>
    <w:rsid w:val="00AC1062"/>
    <w:rsid w:val="00AC38A5"/>
    <w:rsid w:val="00AC4080"/>
    <w:rsid w:val="00AC7E93"/>
    <w:rsid w:val="00AD01E9"/>
    <w:rsid w:val="00AD5E1F"/>
    <w:rsid w:val="00AD5EE6"/>
    <w:rsid w:val="00AF2823"/>
    <w:rsid w:val="00AF6841"/>
    <w:rsid w:val="00B05367"/>
    <w:rsid w:val="00B171B1"/>
    <w:rsid w:val="00B22FE9"/>
    <w:rsid w:val="00B2498F"/>
    <w:rsid w:val="00B25EA8"/>
    <w:rsid w:val="00B32424"/>
    <w:rsid w:val="00B34F05"/>
    <w:rsid w:val="00B410C2"/>
    <w:rsid w:val="00B53991"/>
    <w:rsid w:val="00B57574"/>
    <w:rsid w:val="00B6240E"/>
    <w:rsid w:val="00B65882"/>
    <w:rsid w:val="00B70542"/>
    <w:rsid w:val="00B73E42"/>
    <w:rsid w:val="00B767E3"/>
    <w:rsid w:val="00B80BA9"/>
    <w:rsid w:val="00B92A31"/>
    <w:rsid w:val="00BA3256"/>
    <w:rsid w:val="00BA4370"/>
    <w:rsid w:val="00BB0D1F"/>
    <w:rsid w:val="00BB3588"/>
    <w:rsid w:val="00BC1BEC"/>
    <w:rsid w:val="00BC7952"/>
    <w:rsid w:val="00BE5DCC"/>
    <w:rsid w:val="00BE7233"/>
    <w:rsid w:val="00BF060A"/>
    <w:rsid w:val="00BF2A26"/>
    <w:rsid w:val="00BF75FC"/>
    <w:rsid w:val="00C01522"/>
    <w:rsid w:val="00C0192A"/>
    <w:rsid w:val="00C054DE"/>
    <w:rsid w:val="00C1017D"/>
    <w:rsid w:val="00C16B88"/>
    <w:rsid w:val="00C231B3"/>
    <w:rsid w:val="00C23EAB"/>
    <w:rsid w:val="00C3588C"/>
    <w:rsid w:val="00C37D04"/>
    <w:rsid w:val="00C408EC"/>
    <w:rsid w:val="00C61A34"/>
    <w:rsid w:val="00C66B5E"/>
    <w:rsid w:val="00C722D5"/>
    <w:rsid w:val="00CA6E4F"/>
    <w:rsid w:val="00CB31E8"/>
    <w:rsid w:val="00CC7419"/>
    <w:rsid w:val="00CD302C"/>
    <w:rsid w:val="00CF1A8C"/>
    <w:rsid w:val="00D06D95"/>
    <w:rsid w:val="00D0733B"/>
    <w:rsid w:val="00D07D22"/>
    <w:rsid w:val="00D17A1F"/>
    <w:rsid w:val="00D24BE7"/>
    <w:rsid w:val="00D34BA3"/>
    <w:rsid w:val="00D42705"/>
    <w:rsid w:val="00D43072"/>
    <w:rsid w:val="00D466B8"/>
    <w:rsid w:val="00D506F7"/>
    <w:rsid w:val="00D57A6C"/>
    <w:rsid w:val="00D63F6B"/>
    <w:rsid w:val="00D65E8E"/>
    <w:rsid w:val="00D736DC"/>
    <w:rsid w:val="00D744FF"/>
    <w:rsid w:val="00D823B5"/>
    <w:rsid w:val="00DA4F7A"/>
    <w:rsid w:val="00DC651E"/>
    <w:rsid w:val="00DD6C13"/>
    <w:rsid w:val="00E0197E"/>
    <w:rsid w:val="00E02934"/>
    <w:rsid w:val="00E04003"/>
    <w:rsid w:val="00E13B42"/>
    <w:rsid w:val="00E30553"/>
    <w:rsid w:val="00E322A1"/>
    <w:rsid w:val="00E351B3"/>
    <w:rsid w:val="00E46B3B"/>
    <w:rsid w:val="00E5277B"/>
    <w:rsid w:val="00E62D4E"/>
    <w:rsid w:val="00E645FB"/>
    <w:rsid w:val="00E740B1"/>
    <w:rsid w:val="00E76DEF"/>
    <w:rsid w:val="00E779F0"/>
    <w:rsid w:val="00E85C8C"/>
    <w:rsid w:val="00E96677"/>
    <w:rsid w:val="00E97DF0"/>
    <w:rsid w:val="00EA003C"/>
    <w:rsid w:val="00EA0E17"/>
    <w:rsid w:val="00EA36BB"/>
    <w:rsid w:val="00EA3834"/>
    <w:rsid w:val="00EA68B2"/>
    <w:rsid w:val="00EB45CC"/>
    <w:rsid w:val="00EB5E05"/>
    <w:rsid w:val="00EC0E79"/>
    <w:rsid w:val="00ED0911"/>
    <w:rsid w:val="00ED2CB1"/>
    <w:rsid w:val="00ED7174"/>
    <w:rsid w:val="00ED7B64"/>
    <w:rsid w:val="00EE0DFF"/>
    <w:rsid w:val="00EE0F32"/>
    <w:rsid w:val="00F34AE0"/>
    <w:rsid w:val="00F46A24"/>
    <w:rsid w:val="00F546E6"/>
    <w:rsid w:val="00F722E0"/>
    <w:rsid w:val="00F92007"/>
    <w:rsid w:val="00FA1ACA"/>
    <w:rsid w:val="00FC1A37"/>
    <w:rsid w:val="00FC3CCC"/>
    <w:rsid w:val="00FC4842"/>
    <w:rsid w:val="00FD09F3"/>
    <w:rsid w:val="00FE636E"/>
    <w:rsid w:val="00FF4B11"/>
    <w:rsid w:val="00FF7FB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E0BFF"/>
  <w15:chartTrackingRefBased/>
  <w15:docId w15:val="{130C4CF8-188D-5040-90F1-5548D2F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B3588"/>
    <w:rPr>
      <w:rFonts w:ascii="CG Times (W1)" w:hAnsi="CG Times (W1)"/>
      <w:sz w:val="24"/>
      <w:lang w:bidi="ar-SA"/>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1440" w:hanging="1440"/>
    </w:pPr>
  </w:style>
  <w:style w:type="paragraph" w:styleId="BodyTextIndent3">
    <w:name w:val="Body Text Indent 3"/>
    <w:basedOn w:val="Normal"/>
    <w:pPr>
      <w:ind w:left="2160"/>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993F55"/>
    <w:pPr>
      <w:jc w:val="center"/>
    </w:pPr>
    <w:rPr>
      <w:rFonts w:ascii="Times New Roman" w:hAnsi="Times New Roman"/>
      <w:b/>
      <w:sz w:val="20"/>
    </w:rPr>
  </w:style>
  <w:style w:type="paragraph" w:styleId="FootnoteText">
    <w:name w:val="footnote text"/>
    <w:basedOn w:val="Normal"/>
    <w:link w:val="FootnoteTextChar"/>
    <w:rsid w:val="00D0733B"/>
    <w:rPr>
      <w:sz w:val="20"/>
    </w:rPr>
  </w:style>
  <w:style w:type="character" w:styleId="FootnoteReference">
    <w:name w:val="footnote reference"/>
    <w:rsid w:val="00D0733B"/>
    <w:rPr>
      <w:vertAlign w:val="superscript"/>
    </w:rPr>
  </w:style>
  <w:style w:type="paragraph" w:styleId="NormalWeb">
    <w:name w:val="Normal (Web)"/>
    <w:basedOn w:val="Normal"/>
    <w:rsid w:val="00144662"/>
    <w:pPr>
      <w:spacing w:before="100" w:beforeAutospacing="1" w:after="100" w:afterAutospacing="1"/>
    </w:pPr>
    <w:rPr>
      <w:rFonts w:ascii="Times New Roman" w:hAnsi="Times New Roman"/>
      <w:szCs w:val="24"/>
    </w:rPr>
  </w:style>
  <w:style w:type="character" w:styleId="Hyperlink">
    <w:name w:val="Hyperlink"/>
    <w:rsid w:val="00144662"/>
    <w:rPr>
      <w:color w:val="0000FF"/>
      <w:u w:val="single"/>
    </w:rPr>
  </w:style>
  <w:style w:type="paragraph" w:customStyle="1" w:styleId="ColorfulList-Accent11">
    <w:name w:val="Colorful List - Accent 11"/>
    <w:basedOn w:val="Normal"/>
    <w:uiPriority w:val="34"/>
    <w:qFormat/>
    <w:rsid w:val="00251868"/>
    <w:pPr>
      <w:ind w:left="720"/>
    </w:pPr>
  </w:style>
  <w:style w:type="character" w:customStyle="1" w:styleId="cmr-8">
    <w:name w:val="cmr-8"/>
    <w:basedOn w:val="DefaultParagraphFont"/>
    <w:rsid w:val="00251868"/>
  </w:style>
  <w:style w:type="character" w:customStyle="1" w:styleId="FootnoteTextChar">
    <w:name w:val="Footnote Text Char"/>
    <w:link w:val="FootnoteText"/>
    <w:rsid w:val="008C1FBC"/>
    <w:rPr>
      <w:rFonts w:ascii="CG Times (W1)" w:hAnsi="CG Times (W1)"/>
    </w:rPr>
  </w:style>
  <w:style w:type="character" w:styleId="FollowedHyperlink">
    <w:name w:val="FollowedHyperlink"/>
    <w:rsid w:val="00FF7FB1"/>
    <w:rPr>
      <w:color w:val="954F72"/>
      <w:u w:val="single"/>
    </w:rPr>
  </w:style>
  <w:style w:type="paragraph" w:styleId="ListParagraph">
    <w:name w:val="List Paragraph"/>
    <w:basedOn w:val="Normal"/>
    <w:uiPriority w:val="34"/>
    <w:qFormat/>
    <w:rsid w:val="00247286"/>
    <w:pPr>
      <w:ind w:left="720"/>
    </w:pPr>
  </w:style>
  <w:style w:type="character" w:styleId="UnresolvedMention">
    <w:name w:val="Unresolved Mention"/>
    <w:uiPriority w:val="47"/>
    <w:rsid w:val="00CA6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46">
      <w:bodyDiv w:val="1"/>
      <w:marLeft w:val="0"/>
      <w:marRight w:val="0"/>
      <w:marTop w:val="0"/>
      <w:marBottom w:val="0"/>
      <w:divBdr>
        <w:top w:val="none" w:sz="0" w:space="0" w:color="auto"/>
        <w:left w:val="none" w:sz="0" w:space="0" w:color="auto"/>
        <w:bottom w:val="none" w:sz="0" w:space="0" w:color="auto"/>
        <w:right w:val="none" w:sz="0" w:space="0" w:color="auto"/>
      </w:divBdr>
    </w:div>
    <w:div w:id="81612604">
      <w:bodyDiv w:val="1"/>
      <w:marLeft w:val="0"/>
      <w:marRight w:val="0"/>
      <w:marTop w:val="0"/>
      <w:marBottom w:val="0"/>
      <w:divBdr>
        <w:top w:val="none" w:sz="0" w:space="0" w:color="auto"/>
        <w:left w:val="none" w:sz="0" w:space="0" w:color="auto"/>
        <w:bottom w:val="none" w:sz="0" w:space="0" w:color="auto"/>
        <w:right w:val="none" w:sz="0" w:space="0" w:color="auto"/>
      </w:divBdr>
    </w:div>
    <w:div w:id="689985583">
      <w:bodyDiv w:val="1"/>
      <w:marLeft w:val="0"/>
      <w:marRight w:val="0"/>
      <w:marTop w:val="0"/>
      <w:marBottom w:val="0"/>
      <w:divBdr>
        <w:top w:val="none" w:sz="0" w:space="0" w:color="auto"/>
        <w:left w:val="none" w:sz="0" w:space="0" w:color="auto"/>
        <w:bottom w:val="none" w:sz="0" w:space="0" w:color="auto"/>
        <w:right w:val="none" w:sz="0" w:space="0" w:color="auto"/>
      </w:divBdr>
    </w:div>
    <w:div w:id="1438135778">
      <w:bodyDiv w:val="1"/>
      <w:marLeft w:val="0"/>
      <w:marRight w:val="0"/>
      <w:marTop w:val="0"/>
      <w:marBottom w:val="0"/>
      <w:divBdr>
        <w:top w:val="none" w:sz="0" w:space="0" w:color="auto"/>
        <w:left w:val="none" w:sz="0" w:space="0" w:color="auto"/>
        <w:bottom w:val="none" w:sz="0" w:space="0" w:color="auto"/>
        <w:right w:val="none" w:sz="0" w:space="0" w:color="auto"/>
      </w:divBdr>
      <w:divsChild>
        <w:div w:id="43479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tta4@berkele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SUNIL DUTTA</vt:lpstr>
    </vt:vector>
  </TitlesOfParts>
  <Company>Haas School of Business</Company>
  <LinksUpToDate>false</LinksUpToDate>
  <CharactersWithSpaces>9878</CharactersWithSpaces>
  <SharedDoc>false</SharedDoc>
  <HLinks>
    <vt:vector size="6" baseType="variant">
      <vt:variant>
        <vt:i4>5767205</vt:i4>
      </vt:variant>
      <vt:variant>
        <vt:i4>0</vt:i4>
      </vt:variant>
      <vt:variant>
        <vt:i4>0</vt:i4>
      </vt:variant>
      <vt:variant>
        <vt:i4>5</vt:i4>
      </vt:variant>
      <vt:variant>
        <vt:lpwstr>mailto:dutta4@berkeley.edu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SUNIL DUTTA</dc:title>
  <dc:subject/>
  <dc:creator>Sunil Dutta</dc:creator>
  <cp:keywords/>
  <cp:lastModifiedBy>Sunil DUTTA</cp:lastModifiedBy>
  <cp:revision>2</cp:revision>
  <cp:lastPrinted>2011-09-30T22:09:00Z</cp:lastPrinted>
  <dcterms:created xsi:type="dcterms:W3CDTF">2023-02-15T02:03:00Z</dcterms:created>
  <dcterms:modified xsi:type="dcterms:W3CDTF">2023-02-15T02:03:00Z</dcterms:modified>
</cp:coreProperties>
</file>